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34E" w:rsidRDefault="003D534E" w:rsidP="003D534E">
      <w:pPr>
        <w:jc w:val="right"/>
        <w:rPr>
          <w:b/>
        </w:rPr>
      </w:pPr>
      <w:r w:rsidRPr="00030C30">
        <w:rPr>
          <w:b/>
        </w:rPr>
        <w:t>Załącznik nr 1 do SIWZ</w:t>
      </w:r>
    </w:p>
    <w:p w:rsidR="003D534E" w:rsidRPr="00030C30" w:rsidRDefault="003D534E" w:rsidP="003D534E">
      <w:pPr>
        <w:jc w:val="right"/>
        <w:rPr>
          <w:b/>
        </w:rPr>
      </w:pPr>
    </w:p>
    <w:p w:rsidR="00A9183B" w:rsidRDefault="00922D98" w:rsidP="00D62C51">
      <w:pPr>
        <w:jc w:val="center"/>
        <w:rPr>
          <w:b/>
        </w:rPr>
      </w:pPr>
      <w:r>
        <w:rPr>
          <w:b/>
        </w:rPr>
        <w:t xml:space="preserve">SZCZEGÓLOWY </w:t>
      </w:r>
      <w:r w:rsidR="00F56DF6" w:rsidRPr="00030C30">
        <w:rPr>
          <w:b/>
        </w:rPr>
        <w:t>OPIS PRZEDMIOTU ZAMÓWIENIA</w:t>
      </w:r>
    </w:p>
    <w:p w:rsidR="0022117B" w:rsidRPr="00030C30" w:rsidRDefault="0022117B" w:rsidP="00D62C51">
      <w:pPr>
        <w:jc w:val="center"/>
        <w:rPr>
          <w:b/>
        </w:rPr>
      </w:pPr>
    </w:p>
    <w:p w:rsidR="00BD30DD" w:rsidRDefault="00BD30DD" w:rsidP="00C65B3C">
      <w:pPr>
        <w:pStyle w:val="Tekstpodstawowy"/>
        <w:tabs>
          <w:tab w:val="left" w:pos="709"/>
        </w:tabs>
        <w:ind w:left="709"/>
        <w:rPr>
          <w:rFonts w:ascii="Tahoma" w:hAnsi="Tahoma" w:cs="Tahoma"/>
        </w:rPr>
      </w:pPr>
      <w:r w:rsidRPr="00030C30">
        <w:rPr>
          <w:rFonts w:ascii="Tahoma" w:hAnsi="Tahoma" w:cs="Tahoma"/>
        </w:rPr>
        <w:t>Nomenklatura według Wspólnego Słownika Zamówień (CPV):</w:t>
      </w:r>
    </w:p>
    <w:p w:rsidR="00BD30DD" w:rsidRDefault="00BD30DD" w:rsidP="00C65B3C">
      <w:pPr>
        <w:pStyle w:val="Tekstpodstawowy"/>
        <w:tabs>
          <w:tab w:val="left" w:pos="709"/>
        </w:tabs>
        <w:ind w:left="709"/>
        <w:rPr>
          <w:rFonts w:ascii="Tahoma" w:hAnsi="Tahoma" w:cs="Tahoma"/>
        </w:rPr>
      </w:pPr>
      <w:r w:rsidRPr="00816A3E">
        <w:rPr>
          <w:rFonts w:ascii="Tahoma" w:hAnsi="Tahoma" w:cs="Tahoma"/>
        </w:rPr>
        <w:t>39100000-3 Meble   39151000-5 Meble różne</w:t>
      </w:r>
    </w:p>
    <w:p w:rsidR="00BD30DD" w:rsidRPr="00816A3E" w:rsidRDefault="00BD30DD" w:rsidP="00C65B3C">
      <w:pPr>
        <w:pStyle w:val="Tekstpodstawowy"/>
        <w:tabs>
          <w:tab w:val="left" w:pos="709"/>
        </w:tabs>
        <w:ind w:left="709"/>
        <w:rPr>
          <w:rFonts w:ascii="Tahoma" w:hAnsi="Tahoma" w:cs="Tahoma"/>
        </w:rPr>
      </w:pPr>
    </w:p>
    <w:p w:rsidR="004707A0" w:rsidRDefault="00BD30DD" w:rsidP="004707A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Przedmiot zamówienia obejmuje</w:t>
      </w:r>
      <w:r w:rsidRPr="00BD30DD">
        <w:rPr>
          <w:rFonts w:ascii="Tahoma" w:hAnsi="Tahoma" w:cs="Tahoma"/>
          <w:color w:val="auto"/>
        </w:rPr>
        <w:t xml:space="preserve"> dostaw</w:t>
      </w:r>
      <w:r w:rsidR="0017410E">
        <w:rPr>
          <w:rFonts w:ascii="Tahoma" w:hAnsi="Tahoma" w:cs="Tahoma"/>
          <w:color w:val="auto"/>
        </w:rPr>
        <w:t>ę</w:t>
      </w:r>
      <w:r w:rsidR="004707A0">
        <w:rPr>
          <w:rFonts w:ascii="Tahoma" w:hAnsi="Tahoma" w:cs="Tahoma"/>
          <w:color w:val="auto"/>
        </w:rPr>
        <w:t xml:space="preserve"> fabrycznie nowego </w:t>
      </w:r>
      <w:r w:rsidRPr="00BD30DD">
        <w:rPr>
          <w:rFonts w:ascii="Tahoma" w:hAnsi="Tahoma" w:cs="Tahoma"/>
          <w:color w:val="auto"/>
        </w:rPr>
        <w:t xml:space="preserve">zestawu szklanych gablot ekspozycyjnych w Centrum Informacji Turystycznej przy </w:t>
      </w:r>
      <w:r w:rsidR="004707A0">
        <w:rPr>
          <w:rFonts w:ascii="Tahoma" w:hAnsi="Tahoma" w:cs="Tahoma"/>
          <w:color w:val="auto"/>
        </w:rPr>
        <w:br/>
      </w:r>
      <w:r w:rsidRPr="00BD30DD">
        <w:rPr>
          <w:rFonts w:ascii="Tahoma" w:hAnsi="Tahoma" w:cs="Tahoma"/>
          <w:color w:val="auto"/>
        </w:rPr>
        <w:t>ul. Korzeniowskiego 2 w Nowej Soli</w:t>
      </w:r>
      <w:r>
        <w:rPr>
          <w:rFonts w:ascii="Tahoma" w:hAnsi="Tahoma" w:cs="Tahoma"/>
          <w:color w:val="auto"/>
        </w:rPr>
        <w:t>.</w:t>
      </w:r>
    </w:p>
    <w:p w:rsidR="004707A0" w:rsidRPr="004707A0" w:rsidRDefault="004707A0" w:rsidP="004707A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4707A0">
        <w:rPr>
          <w:rFonts w:ascii="Tahoma" w:hAnsi="Tahoma" w:cs="Tahoma"/>
          <w:color w:val="auto"/>
        </w:rPr>
        <w:t xml:space="preserve">Przedmiot zamówienia obejmuje: </w:t>
      </w:r>
    </w:p>
    <w:p w:rsidR="004707A0" w:rsidRDefault="004707A0" w:rsidP="004707A0">
      <w:pPr>
        <w:pStyle w:val="Default"/>
        <w:numPr>
          <w:ilvl w:val="1"/>
          <w:numId w:val="4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d</w:t>
      </w:r>
      <w:r w:rsidRPr="00394345">
        <w:rPr>
          <w:rFonts w:ascii="Tahoma" w:hAnsi="Tahoma" w:cs="Tahoma"/>
          <w:color w:val="auto"/>
        </w:rPr>
        <w:t>ostawę</w:t>
      </w:r>
      <w:r>
        <w:rPr>
          <w:rFonts w:ascii="Tahoma" w:hAnsi="Tahoma" w:cs="Tahoma"/>
          <w:color w:val="auto"/>
        </w:rPr>
        <w:t xml:space="preserve"> szklanych gablot,</w:t>
      </w:r>
    </w:p>
    <w:p w:rsidR="00B457E9" w:rsidRDefault="004707A0" w:rsidP="004707A0">
      <w:pPr>
        <w:pStyle w:val="Default"/>
        <w:numPr>
          <w:ilvl w:val="1"/>
          <w:numId w:val="4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 w:rsidRPr="00394345">
        <w:rPr>
          <w:rFonts w:ascii="Tahoma" w:hAnsi="Tahoma" w:cs="Tahoma"/>
          <w:color w:val="auto"/>
        </w:rPr>
        <w:t>montaż</w:t>
      </w:r>
      <w:r>
        <w:rPr>
          <w:rFonts w:ascii="Tahoma" w:hAnsi="Tahoma" w:cs="Tahoma"/>
          <w:color w:val="auto"/>
        </w:rPr>
        <w:t xml:space="preserve">, ustawienie </w:t>
      </w:r>
      <w:r w:rsidRPr="00394345">
        <w:rPr>
          <w:rFonts w:ascii="Tahoma" w:hAnsi="Tahoma" w:cs="Tahoma"/>
          <w:color w:val="auto"/>
        </w:rPr>
        <w:t xml:space="preserve">oraz </w:t>
      </w:r>
      <w:r>
        <w:rPr>
          <w:rFonts w:ascii="Tahoma" w:hAnsi="Tahoma" w:cs="Tahoma"/>
          <w:color w:val="auto"/>
        </w:rPr>
        <w:t>wy</w:t>
      </w:r>
      <w:r w:rsidRPr="00394345">
        <w:rPr>
          <w:rFonts w:ascii="Tahoma" w:hAnsi="Tahoma" w:cs="Tahoma"/>
          <w:color w:val="auto"/>
        </w:rPr>
        <w:t>poziomowanie</w:t>
      </w:r>
      <w:r>
        <w:rPr>
          <w:rFonts w:ascii="Tahoma" w:hAnsi="Tahoma" w:cs="Tahoma"/>
          <w:color w:val="auto"/>
        </w:rPr>
        <w:t xml:space="preserve"> szklanych gablot</w:t>
      </w:r>
      <w:r w:rsidR="00B457E9">
        <w:rPr>
          <w:rFonts w:ascii="Tahoma" w:hAnsi="Tahoma" w:cs="Tahoma"/>
          <w:color w:val="auto"/>
        </w:rPr>
        <w:t>,</w:t>
      </w:r>
    </w:p>
    <w:p w:rsidR="004707A0" w:rsidRDefault="00B457E9" w:rsidP="004707A0">
      <w:pPr>
        <w:pStyle w:val="Default"/>
        <w:numPr>
          <w:ilvl w:val="1"/>
          <w:numId w:val="4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podłączenie oświetlenia.</w:t>
      </w:r>
      <w:r w:rsidR="004707A0" w:rsidRPr="00394345">
        <w:rPr>
          <w:rFonts w:ascii="Tahoma" w:hAnsi="Tahoma" w:cs="Tahoma"/>
          <w:color w:val="auto"/>
        </w:rPr>
        <w:t xml:space="preserve"> </w:t>
      </w:r>
    </w:p>
    <w:p w:rsidR="004707A0" w:rsidRPr="00527620" w:rsidRDefault="00BD30DD" w:rsidP="0052762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4707A0">
        <w:rPr>
          <w:rFonts w:ascii="Tahoma" w:hAnsi="Tahoma" w:cs="Tahoma"/>
          <w:color w:val="auto"/>
        </w:rPr>
        <w:t>Gabloty powinny tworzyć</w:t>
      </w:r>
      <w:r w:rsidR="00527620">
        <w:rPr>
          <w:rFonts w:ascii="Tahoma" w:hAnsi="Tahoma" w:cs="Tahoma"/>
          <w:color w:val="auto"/>
        </w:rPr>
        <w:t xml:space="preserve"> </w:t>
      </w:r>
      <w:r w:rsidR="00527620" w:rsidRPr="00527620">
        <w:rPr>
          <w:rFonts w:ascii="Tahoma" w:hAnsi="Tahoma" w:cs="Tahoma"/>
          <w:color w:val="auto"/>
        </w:rPr>
        <w:t>wizualnie spójn</w:t>
      </w:r>
      <w:r w:rsidR="00527620">
        <w:rPr>
          <w:rFonts w:ascii="Tahoma" w:hAnsi="Tahoma" w:cs="Tahoma"/>
          <w:color w:val="auto"/>
        </w:rPr>
        <w:t>ą</w:t>
      </w:r>
      <w:r w:rsidR="00527620" w:rsidRPr="00527620">
        <w:rPr>
          <w:rFonts w:ascii="Tahoma" w:hAnsi="Tahoma" w:cs="Tahoma"/>
          <w:color w:val="auto"/>
        </w:rPr>
        <w:t xml:space="preserve"> </w:t>
      </w:r>
      <w:r w:rsidRPr="00527620">
        <w:rPr>
          <w:rFonts w:ascii="Tahoma" w:hAnsi="Tahoma" w:cs="Tahoma"/>
          <w:color w:val="auto"/>
        </w:rPr>
        <w:t>zabudowę w kształcie litery “L” o długości 220 x 140 cm</w:t>
      </w:r>
      <w:r w:rsidR="002C4E45" w:rsidRPr="00527620">
        <w:rPr>
          <w:rFonts w:ascii="Tahoma" w:hAnsi="Tahoma" w:cs="Tahoma"/>
          <w:color w:val="auto"/>
        </w:rPr>
        <w:t xml:space="preserve"> licząc od narożnika ściany, </w:t>
      </w:r>
      <w:r w:rsidRPr="00527620">
        <w:rPr>
          <w:rFonts w:ascii="Tahoma" w:hAnsi="Tahoma" w:cs="Tahoma"/>
          <w:color w:val="auto"/>
        </w:rPr>
        <w:t xml:space="preserve">wysokości 220 cm i głębokości 40 cm; zgodnie z </w:t>
      </w:r>
      <w:r w:rsidR="002C4E45" w:rsidRPr="00527620">
        <w:rPr>
          <w:rFonts w:ascii="Tahoma" w:hAnsi="Tahoma" w:cs="Tahoma"/>
          <w:color w:val="auto"/>
        </w:rPr>
        <w:t xml:space="preserve">poniższą </w:t>
      </w:r>
      <w:r w:rsidRPr="00527620">
        <w:rPr>
          <w:rFonts w:ascii="Tahoma" w:hAnsi="Tahoma" w:cs="Tahoma"/>
          <w:color w:val="auto"/>
        </w:rPr>
        <w:t>wizualizacją koncepcyjną</w:t>
      </w:r>
      <w:r w:rsidR="002C4E45" w:rsidRPr="00527620">
        <w:rPr>
          <w:rFonts w:ascii="Tahoma" w:hAnsi="Tahoma" w:cs="Tahoma"/>
          <w:color w:val="auto"/>
        </w:rPr>
        <w:t>:</w:t>
      </w:r>
      <w:r w:rsidRPr="00527620">
        <w:rPr>
          <w:rFonts w:ascii="Tahoma" w:hAnsi="Tahoma" w:cs="Tahoma"/>
          <w:color w:val="auto"/>
        </w:rPr>
        <w:t xml:space="preserve"> </w:t>
      </w:r>
      <w:r w:rsidR="00BD5D98" w:rsidRPr="00527620">
        <w:rPr>
          <w:rFonts w:ascii="Tahoma" w:hAnsi="Tahoma" w:cs="Tahoma"/>
          <w:color w:val="auto"/>
        </w:rPr>
        <w:t xml:space="preserve">dłuższy bok składający się z dwóch gablot, gablota narożnikowa o </w:t>
      </w:r>
      <w:r w:rsidR="00BD5D98" w:rsidRPr="00221C61">
        <w:rPr>
          <w:rFonts w:ascii="Tahoma" w:hAnsi="Tahoma" w:cs="Tahoma"/>
          <w:color w:val="auto"/>
          <w:u w:val="single"/>
        </w:rPr>
        <w:t xml:space="preserve">podstawie </w:t>
      </w:r>
      <w:r w:rsidR="00221C61" w:rsidRPr="00221C61">
        <w:rPr>
          <w:rFonts w:ascii="Tahoma" w:hAnsi="Tahoma" w:cs="Tahoma"/>
          <w:color w:val="auto"/>
          <w:u w:val="single"/>
        </w:rPr>
        <w:t>pięciokąta foremnego</w:t>
      </w:r>
      <w:r w:rsidR="00BD5D98" w:rsidRPr="00527620">
        <w:rPr>
          <w:rFonts w:ascii="Tahoma" w:hAnsi="Tahoma" w:cs="Tahoma"/>
          <w:color w:val="auto"/>
        </w:rPr>
        <w:t>, krótszy bok jedna gablota</w:t>
      </w:r>
      <w:r w:rsidR="0003382C">
        <w:rPr>
          <w:rFonts w:ascii="Tahoma" w:hAnsi="Tahoma" w:cs="Tahoma"/>
          <w:color w:val="auto"/>
        </w:rPr>
        <w:t xml:space="preserve"> – elementy gabloty tego samego typu (rodzaju).</w:t>
      </w:r>
    </w:p>
    <w:p w:rsidR="004707A0" w:rsidRDefault="004707A0" w:rsidP="004707A0">
      <w:pPr>
        <w:pStyle w:val="Default"/>
        <w:spacing w:line="276" w:lineRule="auto"/>
        <w:ind w:left="426"/>
        <w:jc w:val="both"/>
        <w:rPr>
          <w:rFonts w:ascii="Tahoma" w:hAnsi="Tahoma" w:cs="Tahoma"/>
          <w:color w:val="auto"/>
        </w:rPr>
      </w:pPr>
    </w:p>
    <w:p w:rsidR="005522A3" w:rsidRPr="004707A0" w:rsidRDefault="0003382C" w:rsidP="004707A0">
      <w:pPr>
        <w:pStyle w:val="Default"/>
        <w:spacing w:line="276" w:lineRule="auto"/>
        <w:ind w:left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</w:t>
      </w:r>
      <w:r w:rsidR="005522A3" w:rsidRPr="004707A0">
        <w:rPr>
          <w:rFonts w:ascii="Tahoma" w:hAnsi="Tahoma" w:cs="Tahoma"/>
          <w:color w:val="auto"/>
        </w:rPr>
        <w:t>izualizacja</w:t>
      </w:r>
    </w:p>
    <w:p w:rsidR="002C4E45" w:rsidRDefault="002C4E45" w:rsidP="002C4E45">
      <w:pPr>
        <w:pStyle w:val="Default"/>
        <w:spacing w:line="276" w:lineRule="auto"/>
        <w:ind w:left="720"/>
        <w:jc w:val="both"/>
        <w:rPr>
          <w:rFonts w:ascii="Tahoma" w:hAnsi="Tahoma" w:cs="Tahoma"/>
          <w:color w:val="auto"/>
        </w:rPr>
      </w:pPr>
    </w:p>
    <w:p w:rsidR="002C4E45" w:rsidRDefault="002C4E45" w:rsidP="002C4E45">
      <w:pPr>
        <w:pStyle w:val="Default"/>
        <w:spacing w:line="276" w:lineRule="auto"/>
        <w:ind w:left="720"/>
        <w:jc w:val="both"/>
        <w:rPr>
          <w:rFonts w:ascii="Tahoma" w:hAnsi="Tahoma" w:cs="Tahoma"/>
          <w:color w:val="auto"/>
        </w:rPr>
      </w:pPr>
      <w:r>
        <w:rPr>
          <w:noProof/>
          <w:highlight w:val="white"/>
        </w:rPr>
        <w:drawing>
          <wp:inline distT="0" distB="0" distL="0" distR="0" wp14:anchorId="13122C2E" wp14:editId="3B35A442">
            <wp:extent cx="5760720" cy="4320540"/>
            <wp:effectExtent l="0" t="0" r="0" b="3810"/>
            <wp:docPr id="5" name="image1.jpg" descr="Zestaw Gablot C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Zestaw Gablot CIT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4E45" w:rsidRDefault="002C4E45" w:rsidP="002C4E45">
      <w:pPr>
        <w:pStyle w:val="Default"/>
        <w:spacing w:line="276" w:lineRule="auto"/>
        <w:ind w:left="720"/>
        <w:jc w:val="both"/>
        <w:rPr>
          <w:rFonts w:ascii="Tahoma" w:hAnsi="Tahoma" w:cs="Tahoma"/>
          <w:color w:val="auto"/>
        </w:rPr>
      </w:pPr>
    </w:p>
    <w:p w:rsidR="002C4E45" w:rsidRDefault="002C4E45" w:rsidP="002C4E45">
      <w:pPr>
        <w:pStyle w:val="Default"/>
        <w:spacing w:line="276" w:lineRule="auto"/>
        <w:ind w:left="720"/>
        <w:jc w:val="both"/>
        <w:rPr>
          <w:rFonts w:ascii="Tahoma" w:hAnsi="Tahoma" w:cs="Tahoma"/>
          <w:color w:val="auto"/>
        </w:rPr>
      </w:pPr>
    </w:p>
    <w:p w:rsidR="00B457E9" w:rsidRDefault="00B457E9" w:rsidP="002C4E45">
      <w:pPr>
        <w:pStyle w:val="Default"/>
        <w:spacing w:line="276" w:lineRule="auto"/>
        <w:ind w:left="720"/>
        <w:jc w:val="both"/>
        <w:rPr>
          <w:rFonts w:ascii="Tahoma" w:hAnsi="Tahoma" w:cs="Tahoma"/>
          <w:color w:val="auto"/>
        </w:rPr>
      </w:pPr>
    </w:p>
    <w:p w:rsidR="00B457E9" w:rsidRDefault="00B457E9" w:rsidP="002C4E45">
      <w:pPr>
        <w:pStyle w:val="Default"/>
        <w:spacing w:line="276" w:lineRule="auto"/>
        <w:ind w:left="720"/>
        <w:jc w:val="both"/>
        <w:rPr>
          <w:rFonts w:ascii="Tahoma" w:hAnsi="Tahoma" w:cs="Tahoma"/>
          <w:color w:val="auto"/>
        </w:rPr>
      </w:pPr>
    </w:p>
    <w:p w:rsidR="004707A0" w:rsidRDefault="00BD30DD" w:rsidP="004707A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BD30DD">
        <w:rPr>
          <w:rFonts w:ascii="Tahoma" w:hAnsi="Tahoma" w:cs="Tahoma"/>
          <w:color w:val="auto"/>
        </w:rPr>
        <w:lastRenderedPageBreak/>
        <w:t>Konstrukcja:</w:t>
      </w:r>
      <w:r w:rsidR="00BD5D98">
        <w:rPr>
          <w:rFonts w:ascii="Tahoma" w:hAnsi="Tahoma" w:cs="Tahoma"/>
          <w:color w:val="auto"/>
        </w:rPr>
        <w:t xml:space="preserve"> </w:t>
      </w:r>
      <w:r w:rsidR="005522A3">
        <w:rPr>
          <w:rFonts w:ascii="Tahoma" w:hAnsi="Tahoma" w:cs="Tahoma"/>
          <w:color w:val="auto"/>
        </w:rPr>
        <w:t xml:space="preserve">każda </w:t>
      </w:r>
      <w:r w:rsidRPr="00BD5D98">
        <w:rPr>
          <w:rFonts w:ascii="Tahoma" w:hAnsi="Tahoma" w:cs="Tahoma"/>
          <w:color w:val="auto"/>
        </w:rPr>
        <w:t>gablota z kloszem szklanym; osadzona na aluminiowych anodowanych profilach</w:t>
      </w:r>
      <w:r w:rsidR="00842C51" w:rsidRPr="00BD5D98">
        <w:rPr>
          <w:rFonts w:ascii="Tahoma" w:hAnsi="Tahoma" w:cs="Tahoma"/>
          <w:color w:val="auto"/>
        </w:rPr>
        <w:t xml:space="preserve">; </w:t>
      </w:r>
      <w:r w:rsidRPr="00BD5D98">
        <w:rPr>
          <w:rFonts w:ascii="Tahoma" w:hAnsi="Tahoma" w:cs="Tahoma"/>
          <w:color w:val="auto"/>
        </w:rPr>
        <w:t xml:space="preserve">boki, plecy, drzwi i półki gablot wykonane ze szkła hartowanego, szlifowanego o gr. min. 8 mm; </w:t>
      </w:r>
      <w:r w:rsidR="00925F8A">
        <w:rPr>
          <w:rFonts w:ascii="Tahoma" w:hAnsi="Tahoma" w:cs="Tahoma"/>
          <w:color w:val="auto"/>
        </w:rPr>
        <w:t xml:space="preserve">cztery półki szklane, </w:t>
      </w:r>
      <w:r w:rsidRPr="00925F8A">
        <w:rPr>
          <w:rFonts w:ascii="Tahoma" w:hAnsi="Tahoma" w:cs="Tahoma"/>
          <w:color w:val="auto"/>
        </w:rPr>
        <w:t>drzwi</w:t>
      </w:r>
      <w:r w:rsidR="00925F8A">
        <w:rPr>
          <w:rFonts w:ascii="Tahoma" w:hAnsi="Tahoma" w:cs="Tahoma"/>
          <w:color w:val="auto"/>
        </w:rPr>
        <w:t xml:space="preserve"> szklane</w:t>
      </w:r>
      <w:r w:rsidRPr="00925F8A">
        <w:rPr>
          <w:rFonts w:ascii="Tahoma" w:hAnsi="Tahoma" w:cs="Tahoma"/>
          <w:color w:val="auto"/>
        </w:rPr>
        <w:t xml:space="preserve"> przesuwne z zamkiem na prowadnicach aluminiowych</w:t>
      </w:r>
      <w:r w:rsidR="00BD5D98" w:rsidRPr="00925F8A">
        <w:rPr>
          <w:rFonts w:ascii="Tahoma" w:hAnsi="Tahoma" w:cs="Tahoma"/>
          <w:color w:val="auto"/>
        </w:rPr>
        <w:t xml:space="preserve">, a w przypadku </w:t>
      </w:r>
      <w:r w:rsidR="00BD5D98" w:rsidRPr="00925F8A">
        <w:rPr>
          <w:rFonts w:ascii="Tahoma" w:hAnsi="Tahoma" w:cs="Tahoma"/>
          <w:color w:val="auto"/>
        </w:rPr>
        <w:t>gabloty umiejscowionej w narożniku</w:t>
      </w:r>
      <w:r w:rsidR="00BD5D98" w:rsidRPr="00925F8A">
        <w:rPr>
          <w:rFonts w:ascii="Tahoma" w:hAnsi="Tahoma" w:cs="Tahoma"/>
          <w:color w:val="auto"/>
        </w:rPr>
        <w:t xml:space="preserve"> </w:t>
      </w:r>
      <w:r w:rsidR="00BD5D98" w:rsidRPr="00925F8A">
        <w:rPr>
          <w:rFonts w:ascii="Tahoma" w:hAnsi="Tahoma" w:cs="Tahoma"/>
          <w:color w:val="auto"/>
        </w:rPr>
        <w:t>drzwi jednoskrzydłowe z zamkiem nakładanym (bez nawiercania otworu) i nakładanym metalowym uchwytem w kolorze chrom w części dolnej drzwi</w:t>
      </w:r>
      <w:r w:rsidR="00BD5D98" w:rsidRPr="00925F8A">
        <w:rPr>
          <w:rFonts w:ascii="Tahoma" w:hAnsi="Tahoma" w:cs="Tahoma"/>
          <w:color w:val="auto"/>
        </w:rPr>
        <w:t>, o</w:t>
      </w:r>
      <w:r w:rsidRPr="00925F8A">
        <w:rPr>
          <w:rFonts w:ascii="Tahoma" w:hAnsi="Tahoma" w:cs="Tahoma"/>
          <w:color w:val="auto"/>
        </w:rPr>
        <w:t xml:space="preserve">bciążenie jednej półki  </w:t>
      </w:r>
      <w:r w:rsidR="00BD5D98" w:rsidRPr="00925F8A">
        <w:rPr>
          <w:rFonts w:ascii="Tahoma" w:hAnsi="Tahoma" w:cs="Tahoma"/>
          <w:color w:val="auto"/>
        </w:rPr>
        <w:t>minim</w:t>
      </w:r>
      <w:r w:rsidR="00BD5D98" w:rsidRPr="00925F8A">
        <w:rPr>
          <w:rFonts w:ascii="Tahoma" w:hAnsi="Tahoma" w:cs="Tahoma"/>
          <w:color w:val="auto"/>
        </w:rPr>
        <w:t xml:space="preserve">um </w:t>
      </w:r>
      <w:r w:rsidRPr="00925F8A">
        <w:rPr>
          <w:rFonts w:ascii="Tahoma" w:hAnsi="Tahoma" w:cs="Tahoma"/>
          <w:color w:val="auto"/>
        </w:rPr>
        <w:t>2kg.</w:t>
      </w:r>
    </w:p>
    <w:p w:rsidR="004707A0" w:rsidRDefault="00BD30DD" w:rsidP="004707A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4707A0">
        <w:rPr>
          <w:rFonts w:ascii="Tahoma" w:hAnsi="Tahoma" w:cs="Tahoma"/>
          <w:color w:val="auto"/>
        </w:rPr>
        <w:t xml:space="preserve">W górnej części </w:t>
      </w:r>
      <w:r w:rsidR="005522A3" w:rsidRPr="004707A0">
        <w:rPr>
          <w:rFonts w:ascii="Tahoma" w:hAnsi="Tahoma" w:cs="Tahoma"/>
          <w:color w:val="auto"/>
        </w:rPr>
        <w:t xml:space="preserve">każdej </w:t>
      </w:r>
      <w:r w:rsidRPr="004707A0">
        <w:rPr>
          <w:rFonts w:ascii="Tahoma" w:hAnsi="Tahoma" w:cs="Tahoma"/>
          <w:color w:val="auto"/>
        </w:rPr>
        <w:t>gabloty fryz z płyty meblowej</w:t>
      </w:r>
      <w:r w:rsidR="00925F8A" w:rsidRPr="004707A0">
        <w:rPr>
          <w:rFonts w:ascii="Tahoma" w:hAnsi="Tahoma" w:cs="Tahoma"/>
          <w:color w:val="auto"/>
        </w:rPr>
        <w:t xml:space="preserve"> </w:t>
      </w:r>
      <w:r w:rsidR="00925F8A" w:rsidRPr="004707A0">
        <w:rPr>
          <w:rFonts w:ascii="Tahoma" w:hAnsi="Tahoma" w:cs="Tahoma"/>
          <w:color w:val="auto"/>
        </w:rPr>
        <w:t>dwustronnie laminowanej o grubości 18 mm z obrzeżem ABS o grubości 2 mm</w:t>
      </w:r>
      <w:r w:rsidRPr="004707A0">
        <w:rPr>
          <w:rFonts w:ascii="Tahoma" w:hAnsi="Tahoma" w:cs="Tahoma"/>
          <w:color w:val="auto"/>
        </w:rPr>
        <w:t xml:space="preserve"> (wymiary</w:t>
      </w:r>
      <w:r w:rsidR="0036701C" w:rsidRPr="004707A0">
        <w:rPr>
          <w:rFonts w:ascii="Tahoma" w:hAnsi="Tahoma" w:cs="Tahoma"/>
          <w:color w:val="auto"/>
        </w:rPr>
        <w:t>: wys.</w:t>
      </w:r>
      <w:r w:rsidR="000B0BAC" w:rsidRPr="004707A0">
        <w:rPr>
          <w:rFonts w:ascii="Tahoma" w:hAnsi="Tahoma" w:cs="Tahoma"/>
          <w:color w:val="auto"/>
        </w:rPr>
        <w:t xml:space="preserve"> </w:t>
      </w:r>
      <w:r w:rsidR="0036701C" w:rsidRPr="004707A0">
        <w:rPr>
          <w:rFonts w:ascii="Tahoma" w:hAnsi="Tahoma" w:cs="Tahoma"/>
          <w:color w:val="auto"/>
        </w:rPr>
        <w:t>20 cm,</w:t>
      </w:r>
      <w:r w:rsidR="00925F8A" w:rsidRPr="004707A0">
        <w:rPr>
          <w:rFonts w:ascii="Tahoma" w:hAnsi="Tahoma" w:cs="Tahoma"/>
          <w:color w:val="auto"/>
        </w:rPr>
        <w:br/>
      </w:r>
      <w:r w:rsidR="00B47911" w:rsidRPr="004707A0">
        <w:rPr>
          <w:rFonts w:ascii="Tahoma" w:hAnsi="Tahoma" w:cs="Tahoma"/>
          <w:color w:val="auto"/>
        </w:rPr>
        <w:t>gł. 40 cm,</w:t>
      </w:r>
      <w:r w:rsidR="0036701C" w:rsidRPr="004707A0">
        <w:rPr>
          <w:rFonts w:ascii="Tahoma" w:hAnsi="Tahoma" w:cs="Tahoma"/>
          <w:color w:val="auto"/>
        </w:rPr>
        <w:t xml:space="preserve"> </w:t>
      </w:r>
      <w:r w:rsidR="00B47911" w:rsidRPr="004707A0">
        <w:rPr>
          <w:rFonts w:ascii="Tahoma" w:hAnsi="Tahoma" w:cs="Tahoma"/>
          <w:color w:val="auto"/>
        </w:rPr>
        <w:t>dł</w:t>
      </w:r>
      <w:r w:rsidR="0036701C" w:rsidRPr="004707A0">
        <w:rPr>
          <w:rFonts w:ascii="Tahoma" w:hAnsi="Tahoma" w:cs="Tahoma"/>
          <w:color w:val="auto"/>
        </w:rPr>
        <w:t>. dostosowana do długości gabloty</w:t>
      </w:r>
      <w:r w:rsidRPr="004707A0">
        <w:rPr>
          <w:rFonts w:ascii="Tahoma" w:hAnsi="Tahoma" w:cs="Tahoma"/>
          <w:color w:val="auto"/>
        </w:rPr>
        <w:t>, od wewnętrznej strony</w:t>
      </w:r>
      <w:r w:rsidR="00BD5D98" w:rsidRPr="004707A0">
        <w:rPr>
          <w:rFonts w:ascii="Tahoma" w:hAnsi="Tahoma" w:cs="Tahoma"/>
          <w:color w:val="auto"/>
        </w:rPr>
        <w:t xml:space="preserve"> </w:t>
      </w:r>
      <w:r w:rsidRPr="004707A0">
        <w:rPr>
          <w:rFonts w:ascii="Tahoma" w:hAnsi="Tahoma" w:cs="Tahoma"/>
          <w:color w:val="auto"/>
        </w:rPr>
        <w:t>winno znajdować się oświetlenie punktowe Led</w:t>
      </w:r>
      <w:r w:rsidR="000B0BAC" w:rsidRPr="004707A0">
        <w:rPr>
          <w:rFonts w:ascii="Tahoma" w:hAnsi="Tahoma" w:cs="Tahoma"/>
          <w:color w:val="auto"/>
        </w:rPr>
        <w:t xml:space="preserve">: </w:t>
      </w:r>
      <w:r w:rsidR="0036701C" w:rsidRPr="004707A0">
        <w:rPr>
          <w:rFonts w:ascii="Tahoma" w:hAnsi="Tahoma" w:cs="Tahoma"/>
          <w:color w:val="auto"/>
        </w:rPr>
        <w:t>2 punkty świetlne</w:t>
      </w:r>
      <w:r w:rsidRPr="004707A0">
        <w:rPr>
          <w:rFonts w:ascii="Tahoma" w:hAnsi="Tahoma" w:cs="Tahoma"/>
          <w:color w:val="auto"/>
        </w:rPr>
        <w:t>;</w:t>
      </w:r>
      <w:r w:rsidR="005522A3" w:rsidRPr="004707A0">
        <w:rPr>
          <w:rFonts w:ascii="Tahoma" w:hAnsi="Tahoma" w:cs="Tahoma"/>
          <w:color w:val="auto"/>
        </w:rPr>
        <w:t xml:space="preserve"> w przypadku gabloty narożnikowej 1 punkt świetlny, </w:t>
      </w:r>
      <w:r w:rsidRPr="004707A0">
        <w:rPr>
          <w:rFonts w:ascii="Tahoma" w:hAnsi="Tahoma" w:cs="Tahoma"/>
          <w:color w:val="auto"/>
        </w:rPr>
        <w:t>półki z oświ</w:t>
      </w:r>
      <w:r w:rsidR="000B0BAC" w:rsidRPr="004707A0">
        <w:rPr>
          <w:rFonts w:ascii="Tahoma" w:hAnsi="Tahoma" w:cs="Tahoma"/>
          <w:color w:val="auto"/>
        </w:rPr>
        <w:t>etleniem LED bocznym piętrowym</w:t>
      </w:r>
      <w:r w:rsidR="00925F8A" w:rsidRPr="004707A0">
        <w:rPr>
          <w:rFonts w:ascii="Tahoma" w:hAnsi="Tahoma" w:cs="Tahoma"/>
          <w:color w:val="auto"/>
        </w:rPr>
        <w:t xml:space="preserve"> (prętowym)</w:t>
      </w:r>
      <w:r w:rsidR="00842C51" w:rsidRPr="004707A0">
        <w:rPr>
          <w:rFonts w:ascii="Tahoma" w:hAnsi="Tahoma" w:cs="Tahoma"/>
          <w:color w:val="auto"/>
        </w:rPr>
        <w:t xml:space="preserve">: </w:t>
      </w:r>
      <w:r w:rsidR="0036701C" w:rsidRPr="004707A0">
        <w:rPr>
          <w:rFonts w:ascii="Tahoma" w:hAnsi="Tahoma" w:cs="Tahoma"/>
          <w:color w:val="auto"/>
        </w:rPr>
        <w:t>po jednym punkcie świetlnym na półkę, umiejscowionym w tylnym, górnym prawym rogu półki</w:t>
      </w:r>
      <w:r w:rsidR="00925F8A" w:rsidRPr="004707A0">
        <w:rPr>
          <w:rFonts w:ascii="Tahoma" w:hAnsi="Tahoma" w:cs="Tahoma"/>
          <w:color w:val="auto"/>
        </w:rPr>
        <w:t>.</w:t>
      </w:r>
    </w:p>
    <w:p w:rsidR="00925F8A" w:rsidRPr="004707A0" w:rsidRDefault="00BD30DD" w:rsidP="004707A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4707A0">
        <w:rPr>
          <w:rFonts w:ascii="Tahoma" w:hAnsi="Tahoma" w:cs="Tahoma"/>
          <w:color w:val="auto"/>
        </w:rPr>
        <w:t>W dolnej części gabloty winna znajdować się szafka z drzwiami dwuskrzydłowymi</w:t>
      </w:r>
      <w:r w:rsidR="00925F8A" w:rsidRPr="004707A0">
        <w:rPr>
          <w:rFonts w:ascii="Tahoma" w:hAnsi="Tahoma" w:cs="Tahoma"/>
          <w:color w:val="auto"/>
        </w:rPr>
        <w:t>, a w przypadku gabloty umiejscowionej w narożniku drzwi jednoskrzydłowe</w:t>
      </w:r>
    </w:p>
    <w:p w:rsidR="00925F8A" w:rsidRPr="00BD30DD" w:rsidRDefault="00925F8A" w:rsidP="004707A0">
      <w:pPr>
        <w:pStyle w:val="Default"/>
        <w:numPr>
          <w:ilvl w:val="1"/>
          <w:numId w:val="3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 w:rsidRPr="00BD30DD">
        <w:rPr>
          <w:rFonts w:ascii="Tahoma" w:hAnsi="Tahoma" w:cs="Tahoma"/>
          <w:color w:val="auto"/>
        </w:rPr>
        <w:t>kolor płyty meblowej szafki i fryzu: RAL 7037 lub zbliżony, PÓŁMAT, faktura jednolita</w:t>
      </w:r>
      <w:r>
        <w:rPr>
          <w:rFonts w:ascii="Tahoma" w:hAnsi="Tahoma" w:cs="Tahoma"/>
          <w:color w:val="auto"/>
        </w:rPr>
        <w:t>,</w:t>
      </w:r>
    </w:p>
    <w:p w:rsidR="00925F8A" w:rsidRDefault="004707A0" w:rsidP="004707A0">
      <w:pPr>
        <w:pStyle w:val="Default"/>
        <w:numPr>
          <w:ilvl w:val="1"/>
          <w:numId w:val="3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dolna listwa maskująca i </w:t>
      </w:r>
      <w:r w:rsidR="00BD30DD" w:rsidRPr="00BD30DD">
        <w:rPr>
          <w:rFonts w:ascii="Tahoma" w:hAnsi="Tahoma" w:cs="Tahoma"/>
          <w:color w:val="auto"/>
        </w:rPr>
        <w:t xml:space="preserve">korpus szafki wykonany z płyty meblowej dwustronnie laminowanej o grubości 18 mm z obrzeżem ABS o grubości 2 mm w kolorze dobranym do koloru płyty </w:t>
      </w:r>
      <w:r w:rsidR="00925F8A">
        <w:rPr>
          <w:rFonts w:ascii="Tahoma" w:hAnsi="Tahoma" w:cs="Tahoma"/>
          <w:color w:val="auto"/>
        </w:rPr>
        <w:t>meblowej szafki i fryzu,</w:t>
      </w:r>
    </w:p>
    <w:p w:rsidR="00925F8A" w:rsidRDefault="00BD30DD" w:rsidP="004707A0">
      <w:pPr>
        <w:pStyle w:val="Default"/>
        <w:numPr>
          <w:ilvl w:val="1"/>
          <w:numId w:val="3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 w:rsidRPr="00925F8A">
        <w:rPr>
          <w:rFonts w:ascii="Tahoma" w:hAnsi="Tahoma" w:cs="Tahoma"/>
          <w:color w:val="auto"/>
        </w:rPr>
        <w:t>plecy  z płyty HDF gr. 4 mm, w kolorze dopasowanym do koloru korpusu</w:t>
      </w:r>
      <w:r w:rsidR="00925F8A">
        <w:rPr>
          <w:rFonts w:ascii="Tahoma" w:hAnsi="Tahoma" w:cs="Tahoma"/>
          <w:color w:val="auto"/>
        </w:rPr>
        <w:t>,</w:t>
      </w:r>
    </w:p>
    <w:p w:rsidR="00BD30DD" w:rsidRPr="00925F8A" w:rsidRDefault="00BD30DD" w:rsidP="004707A0">
      <w:pPr>
        <w:pStyle w:val="Default"/>
        <w:numPr>
          <w:ilvl w:val="1"/>
          <w:numId w:val="3"/>
        </w:numPr>
        <w:spacing w:line="276" w:lineRule="auto"/>
        <w:ind w:left="993" w:hanging="426"/>
        <w:jc w:val="both"/>
        <w:rPr>
          <w:rFonts w:ascii="Tahoma" w:hAnsi="Tahoma" w:cs="Tahoma"/>
          <w:color w:val="auto"/>
        </w:rPr>
      </w:pPr>
      <w:r w:rsidRPr="00925F8A">
        <w:rPr>
          <w:rFonts w:ascii="Tahoma" w:hAnsi="Tahoma" w:cs="Tahoma"/>
          <w:color w:val="auto"/>
        </w:rPr>
        <w:t>skrzydła z płyty meblowej dwustronnie laminowanej o grubości 20  mm z obrzeżem ABS o grubości 2 mm, zamykane na klucz; zawiasy metalowe puszkowe samodomykające ze spowalniaczami zapobiegającymi trzaskaniu skrzydeł</w:t>
      </w:r>
      <w:r w:rsidR="00925F8A">
        <w:rPr>
          <w:rFonts w:ascii="Tahoma" w:hAnsi="Tahoma" w:cs="Tahoma"/>
          <w:color w:val="auto"/>
        </w:rPr>
        <w:t>, u</w:t>
      </w:r>
      <w:r w:rsidRPr="00925F8A">
        <w:rPr>
          <w:rFonts w:ascii="Tahoma" w:hAnsi="Tahoma" w:cs="Tahoma"/>
          <w:color w:val="auto"/>
        </w:rPr>
        <w:t xml:space="preserve">chwyty szafki aluminiowe typu krawędziowego “L” nabite na górną krawędź frontu, w kolorze srebrnym, </w:t>
      </w:r>
      <w:r w:rsidR="0036701C" w:rsidRPr="00925F8A">
        <w:rPr>
          <w:rFonts w:ascii="Tahoma" w:hAnsi="Tahoma" w:cs="Tahoma"/>
          <w:color w:val="auto"/>
        </w:rPr>
        <w:t>wymiary</w:t>
      </w:r>
      <w:r w:rsidR="00B47911" w:rsidRPr="00925F8A">
        <w:rPr>
          <w:rFonts w:ascii="Tahoma" w:hAnsi="Tahoma" w:cs="Tahoma"/>
          <w:color w:val="auto"/>
        </w:rPr>
        <w:t xml:space="preserve"> szafki</w:t>
      </w:r>
      <w:r w:rsidR="0036701C" w:rsidRPr="00925F8A">
        <w:rPr>
          <w:rFonts w:ascii="Tahoma" w:hAnsi="Tahoma" w:cs="Tahoma"/>
          <w:color w:val="auto"/>
        </w:rPr>
        <w:t>:</w:t>
      </w:r>
      <w:r w:rsidR="00B47911" w:rsidRPr="00925F8A">
        <w:rPr>
          <w:rFonts w:ascii="Tahoma" w:hAnsi="Tahoma" w:cs="Tahoma"/>
          <w:color w:val="auto"/>
        </w:rPr>
        <w:t xml:space="preserve"> wys.60 cm, gł. 40 cm, dł. dostosowana do długości gabloty</w:t>
      </w:r>
      <w:r w:rsidR="00925F8A">
        <w:rPr>
          <w:rFonts w:ascii="Tahoma" w:hAnsi="Tahoma" w:cs="Tahoma"/>
          <w:color w:val="auto"/>
        </w:rPr>
        <w:t>.</w:t>
      </w:r>
    </w:p>
    <w:p w:rsidR="004707A0" w:rsidRDefault="00925F8A" w:rsidP="004707A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Gabloty </w:t>
      </w:r>
      <w:r w:rsidR="00BD30DD" w:rsidRPr="00BD30DD">
        <w:rPr>
          <w:rFonts w:ascii="Tahoma" w:hAnsi="Tahoma" w:cs="Tahoma"/>
          <w:color w:val="auto"/>
        </w:rPr>
        <w:t xml:space="preserve">na </w:t>
      </w:r>
      <w:r w:rsidR="004707A0">
        <w:rPr>
          <w:rFonts w:ascii="Tahoma" w:hAnsi="Tahoma" w:cs="Tahoma"/>
          <w:color w:val="auto"/>
        </w:rPr>
        <w:t xml:space="preserve">metalowych </w:t>
      </w:r>
      <w:r w:rsidR="00BD30DD" w:rsidRPr="00BD30DD">
        <w:rPr>
          <w:rFonts w:ascii="Tahoma" w:hAnsi="Tahoma" w:cs="Tahoma"/>
          <w:color w:val="auto"/>
        </w:rPr>
        <w:t>stopkach regulowanych</w:t>
      </w:r>
      <w:r w:rsidR="004707A0">
        <w:rPr>
          <w:rFonts w:ascii="Tahoma" w:hAnsi="Tahoma" w:cs="Tahoma"/>
          <w:color w:val="auto"/>
        </w:rPr>
        <w:t xml:space="preserve"> </w:t>
      </w:r>
      <w:r w:rsidR="00BD30DD" w:rsidRPr="004707A0">
        <w:rPr>
          <w:rFonts w:ascii="Tahoma" w:hAnsi="Tahoma" w:cs="Tahoma"/>
          <w:color w:val="auto"/>
        </w:rPr>
        <w:t>umożliwiając</w:t>
      </w:r>
      <w:r w:rsidR="004707A0">
        <w:rPr>
          <w:rFonts w:ascii="Tahoma" w:hAnsi="Tahoma" w:cs="Tahoma"/>
          <w:color w:val="auto"/>
        </w:rPr>
        <w:t>ych</w:t>
      </w:r>
      <w:r w:rsidR="00BD30DD" w:rsidRPr="004707A0">
        <w:rPr>
          <w:rFonts w:ascii="Tahoma" w:hAnsi="Tahoma" w:cs="Tahoma"/>
          <w:color w:val="auto"/>
        </w:rPr>
        <w:t xml:space="preserve"> poziomowanie.</w:t>
      </w:r>
    </w:p>
    <w:p w:rsidR="00D16FD0" w:rsidRDefault="00BD30DD" w:rsidP="00D16FD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4707A0">
        <w:rPr>
          <w:rFonts w:ascii="Tahoma" w:hAnsi="Tahoma" w:cs="Tahoma"/>
          <w:color w:val="auto"/>
        </w:rPr>
        <w:t xml:space="preserve">Wykonawca </w:t>
      </w:r>
      <w:r w:rsidR="004707A0">
        <w:rPr>
          <w:rFonts w:ascii="Tahoma" w:hAnsi="Tahoma" w:cs="Tahoma"/>
          <w:color w:val="auto"/>
        </w:rPr>
        <w:t xml:space="preserve">jest </w:t>
      </w:r>
      <w:r w:rsidRPr="004707A0">
        <w:rPr>
          <w:rFonts w:ascii="Tahoma" w:hAnsi="Tahoma" w:cs="Tahoma"/>
          <w:color w:val="auto"/>
        </w:rPr>
        <w:t xml:space="preserve">zobowiązany do przedstawienia </w:t>
      </w:r>
      <w:r w:rsidR="00C65B3C" w:rsidRPr="004707A0">
        <w:rPr>
          <w:rFonts w:ascii="Tahoma" w:hAnsi="Tahoma" w:cs="Tahoma"/>
          <w:color w:val="auto"/>
        </w:rPr>
        <w:t>z</w:t>
      </w:r>
      <w:r w:rsidRPr="004707A0">
        <w:rPr>
          <w:rFonts w:ascii="Tahoma" w:hAnsi="Tahoma" w:cs="Tahoma"/>
          <w:color w:val="auto"/>
        </w:rPr>
        <w:t>amawiającemu do wyboru</w:t>
      </w:r>
      <w:r w:rsidR="00C50B2E">
        <w:rPr>
          <w:rFonts w:ascii="Tahoma" w:hAnsi="Tahoma" w:cs="Tahoma"/>
          <w:color w:val="auto"/>
        </w:rPr>
        <w:br/>
      </w:r>
      <w:r w:rsidRPr="004707A0">
        <w:rPr>
          <w:rFonts w:ascii="Tahoma" w:hAnsi="Tahoma" w:cs="Tahoma"/>
          <w:color w:val="auto"/>
        </w:rPr>
        <w:t xml:space="preserve">i akceptacji min. </w:t>
      </w:r>
      <w:r w:rsidR="004707A0">
        <w:rPr>
          <w:rFonts w:ascii="Tahoma" w:hAnsi="Tahoma" w:cs="Tahoma"/>
          <w:color w:val="auto"/>
        </w:rPr>
        <w:t>dwóch</w:t>
      </w:r>
      <w:r w:rsidRPr="004707A0">
        <w:rPr>
          <w:rFonts w:ascii="Tahoma" w:hAnsi="Tahoma" w:cs="Tahoma"/>
          <w:color w:val="auto"/>
        </w:rPr>
        <w:t xml:space="preserve"> wzorów uchwytów do elementów meblowych wyposażenia. </w:t>
      </w:r>
    </w:p>
    <w:p w:rsidR="00D16FD0" w:rsidRDefault="004707A0" w:rsidP="00D16FD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4707A0">
        <w:rPr>
          <w:rFonts w:ascii="Tahoma" w:hAnsi="Tahoma" w:cs="Tahoma"/>
          <w:color w:val="auto"/>
        </w:rPr>
        <w:t xml:space="preserve">Wykonawca jest zobowiązany dokonać na własny koszt wywozu i utylizacji opakowań po meblach oraz innych odpadów powstałych przy realizacji zamówienia. </w:t>
      </w:r>
    </w:p>
    <w:p w:rsidR="004707A0" w:rsidRPr="00D16FD0" w:rsidRDefault="004707A0" w:rsidP="00D16FD0">
      <w:pPr>
        <w:pStyle w:val="Default"/>
        <w:numPr>
          <w:ilvl w:val="1"/>
          <w:numId w:val="1"/>
        </w:numPr>
        <w:spacing w:line="276" w:lineRule="auto"/>
        <w:ind w:left="426" w:hanging="426"/>
        <w:jc w:val="both"/>
        <w:rPr>
          <w:rFonts w:ascii="Tahoma" w:hAnsi="Tahoma" w:cs="Tahoma"/>
          <w:color w:val="auto"/>
        </w:rPr>
      </w:pPr>
      <w:r w:rsidRPr="00D16FD0">
        <w:rPr>
          <w:rFonts w:ascii="Tahoma" w:hAnsi="Tahoma" w:cs="Tahoma"/>
          <w:color w:val="auto"/>
        </w:rPr>
        <w:t xml:space="preserve">Wymagany minimalny okres gwarancji: </w:t>
      </w:r>
      <w:r w:rsidR="004940A7">
        <w:rPr>
          <w:rFonts w:ascii="Tahoma" w:hAnsi="Tahoma" w:cs="Tahoma"/>
          <w:color w:val="auto"/>
        </w:rPr>
        <w:t>12</w:t>
      </w:r>
      <w:r w:rsidRPr="00D16FD0">
        <w:rPr>
          <w:rFonts w:ascii="Tahoma" w:hAnsi="Tahoma" w:cs="Tahoma"/>
          <w:color w:val="auto"/>
        </w:rPr>
        <w:t xml:space="preserve"> miesi</w:t>
      </w:r>
      <w:r w:rsidR="004940A7">
        <w:rPr>
          <w:rFonts w:ascii="Tahoma" w:hAnsi="Tahoma" w:cs="Tahoma"/>
          <w:color w:val="auto"/>
        </w:rPr>
        <w:t>ęcy</w:t>
      </w:r>
      <w:bookmarkStart w:id="0" w:name="_GoBack"/>
      <w:bookmarkEnd w:id="0"/>
      <w:r w:rsidRPr="00D16FD0">
        <w:rPr>
          <w:rFonts w:ascii="Tahoma" w:hAnsi="Tahoma" w:cs="Tahoma"/>
          <w:color w:val="auto"/>
        </w:rPr>
        <w:t>.</w:t>
      </w:r>
    </w:p>
    <w:p w:rsidR="004707A0" w:rsidRDefault="004707A0" w:rsidP="00C65B3C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p w:rsidR="004707A0" w:rsidRDefault="004707A0" w:rsidP="00C65B3C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p w:rsidR="004707A0" w:rsidRDefault="004707A0" w:rsidP="00C65B3C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sectPr w:rsidR="004707A0" w:rsidSect="009B7AF3">
      <w:pgSz w:w="11906" w:h="16838"/>
      <w:pgMar w:top="993" w:right="1417" w:bottom="567" w:left="1417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A15" w:rsidRDefault="00855A15" w:rsidP="003D534E">
      <w:r>
        <w:separator/>
      </w:r>
    </w:p>
  </w:endnote>
  <w:endnote w:type="continuationSeparator" w:id="0">
    <w:p w:rsidR="00855A15" w:rsidRDefault="00855A15" w:rsidP="003D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A15" w:rsidRDefault="00855A15" w:rsidP="003D534E">
      <w:r>
        <w:separator/>
      </w:r>
    </w:p>
  </w:footnote>
  <w:footnote w:type="continuationSeparator" w:id="0">
    <w:p w:rsidR="00855A15" w:rsidRDefault="00855A15" w:rsidP="003D5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2550"/>
    <w:multiLevelType w:val="multilevel"/>
    <w:tmpl w:val="290AAD6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Zero"/>
      <w:lvlText w:val="%1.%2.%3"/>
      <w:lvlJc w:val="left"/>
      <w:pPr>
        <w:ind w:left="720" w:hanging="720"/>
      </w:pPr>
    </w:lvl>
    <w:lvl w:ilvl="3">
      <w:start w:val="1"/>
      <w:numFmt w:val="decimalZero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27C97C4E"/>
    <w:multiLevelType w:val="multilevel"/>
    <w:tmpl w:val="7D8AA1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Tahoma" w:eastAsia="Times New Roman" w:hAnsi="Tahoma" w:cs="Tahoma"/>
        <w:color w:val="auto"/>
      </w:rPr>
    </w:lvl>
    <w:lvl w:ilvl="2">
      <w:start w:val="1"/>
      <w:numFmt w:val="decimalZero"/>
      <w:lvlText w:val="%1.%2.%3"/>
      <w:lvlJc w:val="left"/>
      <w:pPr>
        <w:ind w:left="720" w:hanging="720"/>
      </w:pPr>
    </w:lvl>
    <w:lvl w:ilvl="3">
      <w:start w:val="1"/>
      <w:numFmt w:val="decimalZero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5F254F2E"/>
    <w:multiLevelType w:val="multilevel"/>
    <w:tmpl w:val="B4CC99A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Zero"/>
      <w:lvlText w:val="%1.%2.%3"/>
      <w:lvlJc w:val="left"/>
      <w:pPr>
        <w:ind w:left="720" w:hanging="720"/>
      </w:pPr>
    </w:lvl>
    <w:lvl w:ilvl="3">
      <w:start w:val="1"/>
      <w:numFmt w:val="decimalZero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 w15:restartNumberingAfterBreak="0">
    <w:nsid w:val="65861B9B"/>
    <w:multiLevelType w:val="multilevel"/>
    <w:tmpl w:val="6C102D8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Zero"/>
      <w:lvlText w:val="%1.%2.%3"/>
      <w:lvlJc w:val="left"/>
      <w:pPr>
        <w:ind w:left="720" w:hanging="720"/>
      </w:pPr>
    </w:lvl>
    <w:lvl w:ilvl="3">
      <w:start w:val="1"/>
      <w:numFmt w:val="decimalZero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0E"/>
    <w:rsid w:val="000009F0"/>
    <w:rsid w:val="0000335B"/>
    <w:rsid w:val="00006942"/>
    <w:rsid w:val="000108EF"/>
    <w:rsid w:val="0001509D"/>
    <w:rsid w:val="00030C30"/>
    <w:rsid w:val="00031B07"/>
    <w:rsid w:val="0003382C"/>
    <w:rsid w:val="000513FF"/>
    <w:rsid w:val="000529BF"/>
    <w:rsid w:val="00053113"/>
    <w:rsid w:val="00056523"/>
    <w:rsid w:val="000620F5"/>
    <w:rsid w:val="00063699"/>
    <w:rsid w:val="00064E5B"/>
    <w:rsid w:val="00065232"/>
    <w:rsid w:val="00066026"/>
    <w:rsid w:val="00076AA9"/>
    <w:rsid w:val="00085136"/>
    <w:rsid w:val="00090BE4"/>
    <w:rsid w:val="000927C8"/>
    <w:rsid w:val="000A6B87"/>
    <w:rsid w:val="000B0BAC"/>
    <w:rsid w:val="000B316F"/>
    <w:rsid w:val="000D6DF7"/>
    <w:rsid w:val="000D726A"/>
    <w:rsid w:val="000D7D27"/>
    <w:rsid w:val="000E07EA"/>
    <w:rsid w:val="000E0E42"/>
    <w:rsid w:val="000E4BFB"/>
    <w:rsid w:val="000E5CC5"/>
    <w:rsid w:val="000E7C7D"/>
    <w:rsid w:val="000F0D83"/>
    <w:rsid w:val="000F1377"/>
    <w:rsid w:val="000F66EF"/>
    <w:rsid w:val="00100F95"/>
    <w:rsid w:val="00105901"/>
    <w:rsid w:val="00107326"/>
    <w:rsid w:val="00115D12"/>
    <w:rsid w:val="001249F6"/>
    <w:rsid w:val="00127F1D"/>
    <w:rsid w:val="00130E8F"/>
    <w:rsid w:val="001449B2"/>
    <w:rsid w:val="00146F31"/>
    <w:rsid w:val="0015017E"/>
    <w:rsid w:val="001507F3"/>
    <w:rsid w:val="00152D89"/>
    <w:rsid w:val="001608ED"/>
    <w:rsid w:val="001616ED"/>
    <w:rsid w:val="00165D60"/>
    <w:rsid w:val="00172B60"/>
    <w:rsid w:val="0017410E"/>
    <w:rsid w:val="00175059"/>
    <w:rsid w:val="0017669C"/>
    <w:rsid w:val="00176C82"/>
    <w:rsid w:val="0018236F"/>
    <w:rsid w:val="0018690A"/>
    <w:rsid w:val="001A34F4"/>
    <w:rsid w:val="001A350B"/>
    <w:rsid w:val="001A623F"/>
    <w:rsid w:val="001A6826"/>
    <w:rsid w:val="001A71F2"/>
    <w:rsid w:val="001A7ACE"/>
    <w:rsid w:val="001B7B8D"/>
    <w:rsid w:val="001C2A6A"/>
    <w:rsid w:val="001C44AD"/>
    <w:rsid w:val="001C4975"/>
    <w:rsid w:val="001D435E"/>
    <w:rsid w:val="001D7925"/>
    <w:rsid w:val="001E14DD"/>
    <w:rsid w:val="001E437A"/>
    <w:rsid w:val="001E452E"/>
    <w:rsid w:val="001E7568"/>
    <w:rsid w:val="001F79CB"/>
    <w:rsid w:val="002036B6"/>
    <w:rsid w:val="00207247"/>
    <w:rsid w:val="002127AA"/>
    <w:rsid w:val="0022117B"/>
    <w:rsid w:val="00221C61"/>
    <w:rsid w:val="00224E8E"/>
    <w:rsid w:val="002256CE"/>
    <w:rsid w:val="00226134"/>
    <w:rsid w:val="00235EF4"/>
    <w:rsid w:val="00243624"/>
    <w:rsid w:val="00254DE9"/>
    <w:rsid w:val="002625ED"/>
    <w:rsid w:val="00273BEB"/>
    <w:rsid w:val="002860A7"/>
    <w:rsid w:val="00286BB3"/>
    <w:rsid w:val="00295737"/>
    <w:rsid w:val="002A58AC"/>
    <w:rsid w:val="002A6650"/>
    <w:rsid w:val="002B4AE8"/>
    <w:rsid w:val="002B67E7"/>
    <w:rsid w:val="002B7569"/>
    <w:rsid w:val="002C0707"/>
    <w:rsid w:val="002C369B"/>
    <w:rsid w:val="002C4E45"/>
    <w:rsid w:val="002D468B"/>
    <w:rsid w:val="002E0503"/>
    <w:rsid w:val="002E14BE"/>
    <w:rsid w:val="002F6219"/>
    <w:rsid w:val="00305845"/>
    <w:rsid w:val="003070A8"/>
    <w:rsid w:val="00332E05"/>
    <w:rsid w:val="003345EC"/>
    <w:rsid w:val="003418F4"/>
    <w:rsid w:val="00343FD7"/>
    <w:rsid w:val="003663FC"/>
    <w:rsid w:val="0036701C"/>
    <w:rsid w:val="0036773B"/>
    <w:rsid w:val="003729EF"/>
    <w:rsid w:val="00373BC6"/>
    <w:rsid w:val="00375BDD"/>
    <w:rsid w:val="0038506B"/>
    <w:rsid w:val="003850F4"/>
    <w:rsid w:val="003963BF"/>
    <w:rsid w:val="003A041D"/>
    <w:rsid w:val="003A594A"/>
    <w:rsid w:val="003B1D35"/>
    <w:rsid w:val="003B46A3"/>
    <w:rsid w:val="003B5A38"/>
    <w:rsid w:val="003C04DF"/>
    <w:rsid w:val="003C472B"/>
    <w:rsid w:val="003D534E"/>
    <w:rsid w:val="003D56F0"/>
    <w:rsid w:val="003E47AA"/>
    <w:rsid w:val="003F0685"/>
    <w:rsid w:val="003F0D6A"/>
    <w:rsid w:val="003F4F9A"/>
    <w:rsid w:val="003F5210"/>
    <w:rsid w:val="00401E1D"/>
    <w:rsid w:val="00406ECA"/>
    <w:rsid w:val="00413B22"/>
    <w:rsid w:val="0041425E"/>
    <w:rsid w:val="00417368"/>
    <w:rsid w:val="004265AA"/>
    <w:rsid w:val="0044099E"/>
    <w:rsid w:val="00456239"/>
    <w:rsid w:val="004564E2"/>
    <w:rsid w:val="0046041A"/>
    <w:rsid w:val="004660D2"/>
    <w:rsid w:val="0047079D"/>
    <w:rsid w:val="004707A0"/>
    <w:rsid w:val="00474E0D"/>
    <w:rsid w:val="00477A3E"/>
    <w:rsid w:val="00477D1C"/>
    <w:rsid w:val="0048105C"/>
    <w:rsid w:val="004940A7"/>
    <w:rsid w:val="004A12E5"/>
    <w:rsid w:val="004A7613"/>
    <w:rsid w:val="004B2C0E"/>
    <w:rsid w:val="004B48C6"/>
    <w:rsid w:val="004B6AC0"/>
    <w:rsid w:val="004C0621"/>
    <w:rsid w:val="004C3E81"/>
    <w:rsid w:val="004C4C2F"/>
    <w:rsid w:val="004C5E17"/>
    <w:rsid w:val="004D0FE7"/>
    <w:rsid w:val="004D1F42"/>
    <w:rsid w:val="004D2273"/>
    <w:rsid w:val="004D28A2"/>
    <w:rsid w:val="004D785F"/>
    <w:rsid w:val="004E30B1"/>
    <w:rsid w:val="004E72D8"/>
    <w:rsid w:val="004F6384"/>
    <w:rsid w:val="0050721B"/>
    <w:rsid w:val="005104E2"/>
    <w:rsid w:val="00510831"/>
    <w:rsid w:val="00512650"/>
    <w:rsid w:val="005127B8"/>
    <w:rsid w:val="005129A5"/>
    <w:rsid w:val="0051436D"/>
    <w:rsid w:val="0051697F"/>
    <w:rsid w:val="0051721A"/>
    <w:rsid w:val="00520F18"/>
    <w:rsid w:val="00523AAE"/>
    <w:rsid w:val="00527620"/>
    <w:rsid w:val="00533DB4"/>
    <w:rsid w:val="005354CC"/>
    <w:rsid w:val="00550F89"/>
    <w:rsid w:val="0055167B"/>
    <w:rsid w:val="00551768"/>
    <w:rsid w:val="005522A3"/>
    <w:rsid w:val="00552DE4"/>
    <w:rsid w:val="00552DF4"/>
    <w:rsid w:val="0055445F"/>
    <w:rsid w:val="005559FC"/>
    <w:rsid w:val="00571398"/>
    <w:rsid w:val="00574052"/>
    <w:rsid w:val="005762DC"/>
    <w:rsid w:val="00576FEF"/>
    <w:rsid w:val="005802A5"/>
    <w:rsid w:val="0058496F"/>
    <w:rsid w:val="005877EF"/>
    <w:rsid w:val="0059016F"/>
    <w:rsid w:val="005A1843"/>
    <w:rsid w:val="005A413F"/>
    <w:rsid w:val="005A6BCF"/>
    <w:rsid w:val="005A79BF"/>
    <w:rsid w:val="005B2459"/>
    <w:rsid w:val="005B5183"/>
    <w:rsid w:val="005B56BB"/>
    <w:rsid w:val="005C111F"/>
    <w:rsid w:val="005C1C87"/>
    <w:rsid w:val="005C3E68"/>
    <w:rsid w:val="005D474A"/>
    <w:rsid w:val="005D7448"/>
    <w:rsid w:val="005E71FB"/>
    <w:rsid w:val="005F1A0C"/>
    <w:rsid w:val="00600C63"/>
    <w:rsid w:val="00600C90"/>
    <w:rsid w:val="00607822"/>
    <w:rsid w:val="00616825"/>
    <w:rsid w:val="006209F1"/>
    <w:rsid w:val="006214C3"/>
    <w:rsid w:val="00622D4C"/>
    <w:rsid w:val="006300E6"/>
    <w:rsid w:val="00651F4B"/>
    <w:rsid w:val="00660661"/>
    <w:rsid w:val="00661935"/>
    <w:rsid w:val="006723DE"/>
    <w:rsid w:val="00684BD0"/>
    <w:rsid w:val="0068500F"/>
    <w:rsid w:val="00686183"/>
    <w:rsid w:val="00686231"/>
    <w:rsid w:val="00697B86"/>
    <w:rsid w:val="006A5240"/>
    <w:rsid w:val="006B0BF6"/>
    <w:rsid w:val="006B1D4C"/>
    <w:rsid w:val="006B3076"/>
    <w:rsid w:val="006C177C"/>
    <w:rsid w:val="006C2624"/>
    <w:rsid w:val="006C51D4"/>
    <w:rsid w:val="006D3A0F"/>
    <w:rsid w:val="006D5604"/>
    <w:rsid w:val="006D65E5"/>
    <w:rsid w:val="006E057C"/>
    <w:rsid w:val="006F5889"/>
    <w:rsid w:val="006F6925"/>
    <w:rsid w:val="007059DF"/>
    <w:rsid w:val="0070785D"/>
    <w:rsid w:val="007203F2"/>
    <w:rsid w:val="007269CD"/>
    <w:rsid w:val="00726C6E"/>
    <w:rsid w:val="00730DBF"/>
    <w:rsid w:val="007320A4"/>
    <w:rsid w:val="0073461C"/>
    <w:rsid w:val="0073548B"/>
    <w:rsid w:val="0074090F"/>
    <w:rsid w:val="00746F1E"/>
    <w:rsid w:val="0075336D"/>
    <w:rsid w:val="007620BE"/>
    <w:rsid w:val="00763998"/>
    <w:rsid w:val="00770900"/>
    <w:rsid w:val="00784912"/>
    <w:rsid w:val="00786506"/>
    <w:rsid w:val="00786B59"/>
    <w:rsid w:val="00791A0B"/>
    <w:rsid w:val="007A6856"/>
    <w:rsid w:val="007B3048"/>
    <w:rsid w:val="007C0A55"/>
    <w:rsid w:val="007C3F26"/>
    <w:rsid w:val="007C44BE"/>
    <w:rsid w:val="007D2DCA"/>
    <w:rsid w:val="007D4B4B"/>
    <w:rsid w:val="007D4C80"/>
    <w:rsid w:val="007E5262"/>
    <w:rsid w:val="007E5ED4"/>
    <w:rsid w:val="007F6998"/>
    <w:rsid w:val="007F6EC9"/>
    <w:rsid w:val="007F7DEA"/>
    <w:rsid w:val="00811FFC"/>
    <w:rsid w:val="00814064"/>
    <w:rsid w:val="008161A6"/>
    <w:rsid w:val="00816A3E"/>
    <w:rsid w:val="008307DD"/>
    <w:rsid w:val="008353F5"/>
    <w:rsid w:val="0083544C"/>
    <w:rsid w:val="00842C51"/>
    <w:rsid w:val="008472E8"/>
    <w:rsid w:val="008479B1"/>
    <w:rsid w:val="00847B8E"/>
    <w:rsid w:val="00855A15"/>
    <w:rsid w:val="00872798"/>
    <w:rsid w:val="00873CBC"/>
    <w:rsid w:val="00875870"/>
    <w:rsid w:val="00881ABB"/>
    <w:rsid w:val="00883861"/>
    <w:rsid w:val="008870D2"/>
    <w:rsid w:val="00891712"/>
    <w:rsid w:val="008A1B3A"/>
    <w:rsid w:val="008B6F7A"/>
    <w:rsid w:val="008C0B09"/>
    <w:rsid w:val="008C6597"/>
    <w:rsid w:val="008E13EF"/>
    <w:rsid w:val="008E1925"/>
    <w:rsid w:val="008E4ECA"/>
    <w:rsid w:val="008F6F2B"/>
    <w:rsid w:val="00914B9B"/>
    <w:rsid w:val="009173D5"/>
    <w:rsid w:val="00917B46"/>
    <w:rsid w:val="0092244F"/>
    <w:rsid w:val="00922D98"/>
    <w:rsid w:val="00923AF3"/>
    <w:rsid w:val="009255AE"/>
    <w:rsid w:val="00925F8A"/>
    <w:rsid w:val="009304E7"/>
    <w:rsid w:val="00930570"/>
    <w:rsid w:val="00933A22"/>
    <w:rsid w:val="00933CA6"/>
    <w:rsid w:val="00935736"/>
    <w:rsid w:val="00936FAA"/>
    <w:rsid w:val="00943F48"/>
    <w:rsid w:val="009451B5"/>
    <w:rsid w:val="00945EC2"/>
    <w:rsid w:val="00947C34"/>
    <w:rsid w:val="00956EF0"/>
    <w:rsid w:val="009666E0"/>
    <w:rsid w:val="0096686C"/>
    <w:rsid w:val="00971D0E"/>
    <w:rsid w:val="00976BAD"/>
    <w:rsid w:val="00976E79"/>
    <w:rsid w:val="00980433"/>
    <w:rsid w:val="00980CBA"/>
    <w:rsid w:val="0098409B"/>
    <w:rsid w:val="00985EED"/>
    <w:rsid w:val="00992E55"/>
    <w:rsid w:val="0099325E"/>
    <w:rsid w:val="009968FF"/>
    <w:rsid w:val="00997035"/>
    <w:rsid w:val="009A1CA6"/>
    <w:rsid w:val="009B3300"/>
    <w:rsid w:val="009B4399"/>
    <w:rsid w:val="009B537A"/>
    <w:rsid w:val="009B7AF3"/>
    <w:rsid w:val="009C3F3D"/>
    <w:rsid w:val="009C4ED7"/>
    <w:rsid w:val="009C5A2B"/>
    <w:rsid w:val="009C74C8"/>
    <w:rsid w:val="009E28D5"/>
    <w:rsid w:val="009E6966"/>
    <w:rsid w:val="009F0FD9"/>
    <w:rsid w:val="009F1C8A"/>
    <w:rsid w:val="009F2789"/>
    <w:rsid w:val="009F6978"/>
    <w:rsid w:val="00A00404"/>
    <w:rsid w:val="00A01CDD"/>
    <w:rsid w:val="00A03576"/>
    <w:rsid w:val="00A06680"/>
    <w:rsid w:val="00A0727F"/>
    <w:rsid w:val="00A14114"/>
    <w:rsid w:val="00A14D09"/>
    <w:rsid w:val="00A161B9"/>
    <w:rsid w:val="00A20145"/>
    <w:rsid w:val="00A24001"/>
    <w:rsid w:val="00A30AC7"/>
    <w:rsid w:val="00A32113"/>
    <w:rsid w:val="00A3360C"/>
    <w:rsid w:val="00A36A68"/>
    <w:rsid w:val="00A400D3"/>
    <w:rsid w:val="00A40BD9"/>
    <w:rsid w:val="00A47FB7"/>
    <w:rsid w:val="00A500A6"/>
    <w:rsid w:val="00A51C93"/>
    <w:rsid w:val="00A53AE4"/>
    <w:rsid w:val="00A66E35"/>
    <w:rsid w:val="00A6782F"/>
    <w:rsid w:val="00A7545C"/>
    <w:rsid w:val="00A856A5"/>
    <w:rsid w:val="00A9183B"/>
    <w:rsid w:val="00A91F03"/>
    <w:rsid w:val="00A96CA5"/>
    <w:rsid w:val="00AA289F"/>
    <w:rsid w:val="00AA601A"/>
    <w:rsid w:val="00AA65BF"/>
    <w:rsid w:val="00AA734C"/>
    <w:rsid w:val="00AB1B35"/>
    <w:rsid w:val="00AB4701"/>
    <w:rsid w:val="00AB6720"/>
    <w:rsid w:val="00AB755A"/>
    <w:rsid w:val="00AC1BFB"/>
    <w:rsid w:val="00AC258B"/>
    <w:rsid w:val="00AC2C8D"/>
    <w:rsid w:val="00AC458B"/>
    <w:rsid w:val="00AC6B03"/>
    <w:rsid w:val="00AD32F3"/>
    <w:rsid w:val="00AE0943"/>
    <w:rsid w:val="00AE0CA3"/>
    <w:rsid w:val="00AE42ED"/>
    <w:rsid w:val="00AF120F"/>
    <w:rsid w:val="00AF1F4D"/>
    <w:rsid w:val="00AF7C0F"/>
    <w:rsid w:val="00B01391"/>
    <w:rsid w:val="00B072DF"/>
    <w:rsid w:val="00B07969"/>
    <w:rsid w:val="00B13A6D"/>
    <w:rsid w:val="00B326DB"/>
    <w:rsid w:val="00B37F28"/>
    <w:rsid w:val="00B43790"/>
    <w:rsid w:val="00B457E9"/>
    <w:rsid w:val="00B45BB3"/>
    <w:rsid w:val="00B467F3"/>
    <w:rsid w:val="00B47911"/>
    <w:rsid w:val="00B51E36"/>
    <w:rsid w:val="00B52FE3"/>
    <w:rsid w:val="00B55250"/>
    <w:rsid w:val="00B5540E"/>
    <w:rsid w:val="00B5691B"/>
    <w:rsid w:val="00B63336"/>
    <w:rsid w:val="00B64E89"/>
    <w:rsid w:val="00B65EFA"/>
    <w:rsid w:val="00B74442"/>
    <w:rsid w:val="00B805F2"/>
    <w:rsid w:val="00B80C22"/>
    <w:rsid w:val="00B80F30"/>
    <w:rsid w:val="00B921F6"/>
    <w:rsid w:val="00B972E7"/>
    <w:rsid w:val="00BA0A70"/>
    <w:rsid w:val="00BA2D24"/>
    <w:rsid w:val="00BA7D5E"/>
    <w:rsid w:val="00BB0A3D"/>
    <w:rsid w:val="00BB3909"/>
    <w:rsid w:val="00BB4AF8"/>
    <w:rsid w:val="00BB617B"/>
    <w:rsid w:val="00BC3E7A"/>
    <w:rsid w:val="00BD30DD"/>
    <w:rsid w:val="00BD5D98"/>
    <w:rsid w:val="00BE0186"/>
    <w:rsid w:val="00BE1A41"/>
    <w:rsid w:val="00BE5A9A"/>
    <w:rsid w:val="00BE6439"/>
    <w:rsid w:val="00BE7621"/>
    <w:rsid w:val="00BF485D"/>
    <w:rsid w:val="00BF4D2B"/>
    <w:rsid w:val="00C017FD"/>
    <w:rsid w:val="00C030EE"/>
    <w:rsid w:val="00C04148"/>
    <w:rsid w:val="00C07C00"/>
    <w:rsid w:val="00C11BD3"/>
    <w:rsid w:val="00C14801"/>
    <w:rsid w:val="00C2027A"/>
    <w:rsid w:val="00C219E3"/>
    <w:rsid w:val="00C22DFD"/>
    <w:rsid w:val="00C263E5"/>
    <w:rsid w:val="00C363CE"/>
    <w:rsid w:val="00C410E4"/>
    <w:rsid w:val="00C43726"/>
    <w:rsid w:val="00C50243"/>
    <w:rsid w:val="00C50B2E"/>
    <w:rsid w:val="00C55B61"/>
    <w:rsid w:val="00C56AAC"/>
    <w:rsid w:val="00C65B3C"/>
    <w:rsid w:val="00C713C8"/>
    <w:rsid w:val="00C74B07"/>
    <w:rsid w:val="00C753C6"/>
    <w:rsid w:val="00C769B6"/>
    <w:rsid w:val="00C87F60"/>
    <w:rsid w:val="00CB23A9"/>
    <w:rsid w:val="00CD4CF3"/>
    <w:rsid w:val="00CE00AC"/>
    <w:rsid w:val="00CE14D2"/>
    <w:rsid w:val="00CE3BB9"/>
    <w:rsid w:val="00CE7421"/>
    <w:rsid w:val="00CE78C9"/>
    <w:rsid w:val="00CF255F"/>
    <w:rsid w:val="00CF31A9"/>
    <w:rsid w:val="00CF51C4"/>
    <w:rsid w:val="00CF6C8C"/>
    <w:rsid w:val="00D142D2"/>
    <w:rsid w:val="00D16FD0"/>
    <w:rsid w:val="00D20735"/>
    <w:rsid w:val="00D20FE4"/>
    <w:rsid w:val="00D270B5"/>
    <w:rsid w:val="00D33330"/>
    <w:rsid w:val="00D34FBE"/>
    <w:rsid w:val="00D353C5"/>
    <w:rsid w:val="00D35C1D"/>
    <w:rsid w:val="00D40053"/>
    <w:rsid w:val="00D42CA1"/>
    <w:rsid w:val="00D54B4F"/>
    <w:rsid w:val="00D56A06"/>
    <w:rsid w:val="00D620F9"/>
    <w:rsid w:val="00D62C51"/>
    <w:rsid w:val="00D6491B"/>
    <w:rsid w:val="00D6714A"/>
    <w:rsid w:val="00D67B6B"/>
    <w:rsid w:val="00D72C1A"/>
    <w:rsid w:val="00D84D31"/>
    <w:rsid w:val="00D86925"/>
    <w:rsid w:val="00D87ECE"/>
    <w:rsid w:val="00D90829"/>
    <w:rsid w:val="00D913F2"/>
    <w:rsid w:val="00D92417"/>
    <w:rsid w:val="00D937B2"/>
    <w:rsid w:val="00D93E03"/>
    <w:rsid w:val="00D9639F"/>
    <w:rsid w:val="00DA0531"/>
    <w:rsid w:val="00DA46F0"/>
    <w:rsid w:val="00DB1508"/>
    <w:rsid w:val="00DB2CE0"/>
    <w:rsid w:val="00DB6090"/>
    <w:rsid w:val="00DC1FF9"/>
    <w:rsid w:val="00DC58B8"/>
    <w:rsid w:val="00DC731C"/>
    <w:rsid w:val="00DD4DAF"/>
    <w:rsid w:val="00DD7973"/>
    <w:rsid w:val="00DE3515"/>
    <w:rsid w:val="00DE430E"/>
    <w:rsid w:val="00DF11CA"/>
    <w:rsid w:val="00DF3E8B"/>
    <w:rsid w:val="00DF4952"/>
    <w:rsid w:val="00DF62B2"/>
    <w:rsid w:val="00DF6EE1"/>
    <w:rsid w:val="00DF7E24"/>
    <w:rsid w:val="00E00897"/>
    <w:rsid w:val="00E03D6A"/>
    <w:rsid w:val="00E14EE4"/>
    <w:rsid w:val="00E17C5A"/>
    <w:rsid w:val="00E20BD3"/>
    <w:rsid w:val="00E23B58"/>
    <w:rsid w:val="00E25244"/>
    <w:rsid w:val="00E42DD3"/>
    <w:rsid w:val="00E46FF8"/>
    <w:rsid w:val="00E5534F"/>
    <w:rsid w:val="00E55A05"/>
    <w:rsid w:val="00E65EDA"/>
    <w:rsid w:val="00E76190"/>
    <w:rsid w:val="00E8346C"/>
    <w:rsid w:val="00E842AD"/>
    <w:rsid w:val="00E87AFD"/>
    <w:rsid w:val="00E92842"/>
    <w:rsid w:val="00E957F9"/>
    <w:rsid w:val="00E97B97"/>
    <w:rsid w:val="00EA1847"/>
    <w:rsid w:val="00EA19CC"/>
    <w:rsid w:val="00EA6382"/>
    <w:rsid w:val="00EC031F"/>
    <w:rsid w:val="00EC2FD9"/>
    <w:rsid w:val="00EC45A2"/>
    <w:rsid w:val="00EC5109"/>
    <w:rsid w:val="00ED26B1"/>
    <w:rsid w:val="00ED45A6"/>
    <w:rsid w:val="00ED75E8"/>
    <w:rsid w:val="00ED7AD8"/>
    <w:rsid w:val="00EE58CA"/>
    <w:rsid w:val="00EE69FC"/>
    <w:rsid w:val="00EF2036"/>
    <w:rsid w:val="00EF4E3B"/>
    <w:rsid w:val="00F007A7"/>
    <w:rsid w:val="00F11F82"/>
    <w:rsid w:val="00F13624"/>
    <w:rsid w:val="00F23BE4"/>
    <w:rsid w:val="00F247F7"/>
    <w:rsid w:val="00F25B85"/>
    <w:rsid w:val="00F25BA3"/>
    <w:rsid w:val="00F340B9"/>
    <w:rsid w:val="00F356CA"/>
    <w:rsid w:val="00F4179C"/>
    <w:rsid w:val="00F42973"/>
    <w:rsid w:val="00F43F32"/>
    <w:rsid w:val="00F446AD"/>
    <w:rsid w:val="00F47D1E"/>
    <w:rsid w:val="00F51EC1"/>
    <w:rsid w:val="00F5487C"/>
    <w:rsid w:val="00F56DF6"/>
    <w:rsid w:val="00F600EC"/>
    <w:rsid w:val="00F66965"/>
    <w:rsid w:val="00F67730"/>
    <w:rsid w:val="00F72EDC"/>
    <w:rsid w:val="00F825C0"/>
    <w:rsid w:val="00F85D2B"/>
    <w:rsid w:val="00F85F54"/>
    <w:rsid w:val="00F9070A"/>
    <w:rsid w:val="00F90B86"/>
    <w:rsid w:val="00F9273E"/>
    <w:rsid w:val="00FA1AA5"/>
    <w:rsid w:val="00FA6431"/>
    <w:rsid w:val="00FB2894"/>
    <w:rsid w:val="00FB66FE"/>
    <w:rsid w:val="00FC5968"/>
    <w:rsid w:val="00FE0F24"/>
    <w:rsid w:val="00FE35A7"/>
    <w:rsid w:val="00FE7DF2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718B9E"/>
  <w15:docId w15:val="{ACE2AC2A-4F28-4C0B-AAAE-799EB02C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="Tahoma"/>
        <w:color w:val="000000"/>
        <w:sz w:val="24"/>
        <w:szCs w:val="24"/>
        <w:lang w:val="pl-PL" w:eastAsia="en-US" w:bidi="ar-SA"/>
      </w:rPr>
    </w:rPrDefault>
    <w:pPrDefault>
      <w:pPr>
        <w:ind w:left="86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F60"/>
    <w:pPr>
      <w:widowControl w:val="0"/>
      <w:suppressAutoHyphens/>
    </w:pPr>
    <w:rPr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C87F60"/>
    <w:pPr>
      <w:suppressLineNumbers/>
    </w:pPr>
    <w:rPr>
      <w:i/>
      <w:iCs/>
    </w:rPr>
  </w:style>
  <w:style w:type="table" w:styleId="Tabela-Siatka">
    <w:name w:val="Table Grid"/>
    <w:basedOn w:val="Standardowy"/>
    <w:uiPriority w:val="39"/>
    <w:rsid w:val="00971D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C2A6A"/>
    <w:pPr>
      <w:ind w:left="720"/>
      <w:contextualSpacing/>
    </w:pPr>
    <w:rPr>
      <w:rFonts w:cs="Mangal"/>
      <w:szCs w:val="21"/>
    </w:rPr>
  </w:style>
  <w:style w:type="character" w:styleId="Tekstzastpczy">
    <w:name w:val="Placeholder Text"/>
    <w:basedOn w:val="Domylnaczcionkaakapitu"/>
    <w:uiPriority w:val="99"/>
    <w:semiHidden/>
    <w:rsid w:val="0051721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21A"/>
    <w:rPr>
      <w:rFonts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21A"/>
    <w:rPr>
      <w:rFonts w:cs="Mangal"/>
      <w:kern w:val="1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A9183B"/>
    <w:pPr>
      <w:widowControl w:val="0"/>
      <w:suppressAutoHyphens/>
    </w:pPr>
    <w:rPr>
      <w:rFonts w:cs="Mangal"/>
      <w:kern w:val="1"/>
      <w:szCs w:val="21"/>
      <w:lang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F9273E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qFormat/>
    <w:rsid w:val="00F9273E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2127AA"/>
    <w:pPr>
      <w:widowControl/>
      <w:suppressAutoHyphens w:val="0"/>
      <w:ind w:left="0" w:firstLine="0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2127AA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2127AA"/>
    <w:rPr>
      <w:rFonts w:cs="Mangal"/>
      <w:kern w:val="1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8353F5"/>
    <w:pPr>
      <w:widowControl/>
      <w:suppressAutoHyphens w:val="0"/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3D534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D534E"/>
    <w:rPr>
      <w:rFonts w:cs="Mangal"/>
      <w:kern w:val="1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3D534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rsid w:val="003D534E"/>
    <w:rPr>
      <w:rFonts w:cs="Mangal"/>
      <w:kern w:val="1"/>
      <w:szCs w:val="21"/>
      <w:lang w:eastAsia="zh-CN" w:bidi="hi-IN"/>
    </w:rPr>
  </w:style>
  <w:style w:type="character" w:customStyle="1" w:styleId="pktZnak">
    <w:name w:val="pkt Znak"/>
    <w:link w:val="pkt"/>
    <w:locked/>
    <w:rsid w:val="001D7925"/>
    <w:rPr>
      <w:rFonts w:ascii="Univers-PL" w:eastAsia="Univers-PL"/>
      <w:sz w:val="19"/>
      <w:szCs w:val="19"/>
      <w:lang w:val="x-none" w:eastAsia="x-none"/>
    </w:rPr>
  </w:style>
  <w:style w:type="paragraph" w:customStyle="1" w:styleId="pkt">
    <w:name w:val="pkt"/>
    <w:basedOn w:val="Normalny"/>
    <w:link w:val="pktZnak"/>
    <w:rsid w:val="001D7925"/>
    <w:pPr>
      <w:widowControl/>
      <w:suppressAutoHyphens w:val="0"/>
      <w:autoSpaceDE w:val="0"/>
      <w:autoSpaceDN w:val="0"/>
      <w:spacing w:before="60" w:after="60" w:line="360" w:lineRule="auto"/>
      <w:ind w:left="851" w:hanging="295"/>
    </w:pPr>
    <w:rPr>
      <w:rFonts w:ascii="Univers-PL" w:eastAsia="Univers-PL"/>
      <w:kern w:val="0"/>
      <w:sz w:val="19"/>
      <w:szCs w:val="19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5E09-94B2-4E34-BEC3-6CDA1581A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paszkiewiczm</dc:creator>
  <cp:lastModifiedBy>Wojciech Babiarczuk</cp:lastModifiedBy>
  <cp:revision>14</cp:revision>
  <cp:lastPrinted>2020-08-06T11:16:00Z</cp:lastPrinted>
  <dcterms:created xsi:type="dcterms:W3CDTF">2020-09-09T09:43:00Z</dcterms:created>
  <dcterms:modified xsi:type="dcterms:W3CDTF">2020-09-09T13:22:00Z</dcterms:modified>
</cp:coreProperties>
</file>