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r w:rsidRPr="0040773B">
        <w:rPr>
          <w:rFonts w:ascii="Arial" w:hAnsi="Arial" w:cs="Arial"/>
          <w:b/>
          <w:lang w:val="pl-PL"/>
        </w:rPr>
        <w:t>Uchwała Nr ……….</w:t>
      </w:r>
    </w:p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r w:rsidRPr="0040773B">
        <w:rPr>
          <w:rFonts w:ascii="Arial" w:hAnsi="Arial" w:cs="Arial"/>
          <w:b/>
          <w:lang w:val="pl-PL"/>
        </w:rPr>
        <w:t>Rady Miejskiej w Nowej Soli</w:t>
      </w:r>
    </w:p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proofErr w:type="gramStart"/>
      <w:r w:rsidRPr="0040773B">
        <w:rPr>
          <w:rFonts w:ascii="Arial" w:hAnsi="Arial" w:cs="Arial"/>
          <w:b/>
          <w:lang w:val="pl-PL"/>
        </w:rPr>
        <w:t>z</w:t>
      </w:r>
      <w:proofErr w:type="gramEnd"/>
      <w:r w:rsidRPr="0040773B">
        <w:rPr>
          <w:rFonts w:ascii="Arial" w:hAnsi="Arial" w:cs="Arial"/>
          <w:b/>
          <w:lang w:val="pl-PL"/>
        </w:rPr>
        <w:t xml:space="preserve"> dnia</w:t>
      </w:r>
      <w:r w:rsidRPr="0040773B">
        <w:rPr>
          <w:rFonts w:ascii="Arial" w:hAnsi="Arial" w:cs="Arial"/>
          <w:lang w:val="pl-PL"/>
        </w:rPr>
        <w:t xml:space="preserve"> </w:t>
      </w:r>
      <w:r w:rsidRPr="0040773B">
        <w:rPr>
          <w:rFonts w:ascii="Arial" w:hAnsi="Arial" w:cs="Arial"/>
          <w:b/>
          <w:lang w:val="pl-PL"/>
        </w:rPr>
        <w:t>… ……… 201</w:t>
      </w:r>
      <w:r w:rsidR="003660FC" w:rsidRPr="0040773B">
        <w:rPr>
          <w:rFonts w:ascii="Arial" w:hAnsi="Arial" w:cs="Arial"/>
          <w:b/>
          <w:lang w:val="pl-PL"/>
        </w:rPr>
        <w:t>7</w:t>
      </w:r>
      <w:r w:rsidRPr="0040773B">
        <w:rPr>
          <w:rFonts w:ascii="Arial" w:hAnsi="Arial" w:cs="Arial"/>
          <w:b/>
          <w:lang w:val="pl-PL"/>
        </w:rPr>
        <w:t xml:space="preserve"> r.</w:t>
      </w:r>
    </w:p>
    <w:p w:rsidR="00D44718" w:rsidRPr="0040773B" w:rsidRDefault="00D44718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1C3D71" w:rsidRDefault="001D230C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b/>
          <w:sz w:val="20"/>
          <w:szCs w:val="20"/>
          <w:lang w:val="pl-PL"/>
        </w:rPr>
        <w:t>w</w:t>
      </w:r>
      <w:proofErr w:type="gramEnd"/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 sprawie uchwalenia miejscowego planu zagospodarowania </w:t>
      </w:r>
      <w:r w:rsidR="00975EFB" w:rsidRPr="0040773B">
        <w:rPr>
          <w:rFonts w:ascii="Arial" w:hAnsi="Arial" w:cs="Arial"/>
          <w:b/>
          <w:sz w:val="20"/>
          <w:szCs w:val="20"/>
          <w:lang w:val="pl-PL"/>
        </w:rPr>
        <w:t xml:space="preserve">przestrzennego </w:t>
      </w:r>
      <w:r w:rsidR="00311E42" w:rsidRPr="0040773B">
        <w:rPr>
          <w:rFonts w:ascii="Arial" w:hAnsi="Arial" w:cs="Arial"/>
          <w:b/>
          <w:sz w:val="20"/>
          <w:szCs w:val="20"/>
          <w:lang w:val="pl-PL"/>
        </w:rPr>
        <w:t>m</w:t>
      </w:r>
      <w:r w:rsidR="00931C36" w:rsidRPr="0040773B">
        <w:rPr>
          <w:rFonts w:ascii="Arial" w:hAnsi="Arial" w:cs="Arial"/>
          <w:b/>
          <w:sz w:val="20"/>
          <w:szCs w:val="20"/>
          <w:lang w:val="pl-PL"/>
        </w:rPr>
        <w:t>iasta</w:t>
      </w:r>
      <w:r w:rsidR="00311E42" w:rsidRPr="0040773B">
        <w:rPr>
          <w:rFonts w:ascii="Arial" w:hAnsi="Arial" w:cs="Arial"/>
          <w:b/>
          <w:sz w:val="20"/>
          <w:szCs w:val="20"/>
          <w:lang w:val="pl-PL"/>
        </w:rPr>
        <w:t xml:space="preserve"> Nowa Sól</w:t>
      </w:r>
      <w:r w:rsidR="00931C36" w:rsidRPr="0040773B">
        <w:rPr>
          <w:rFonts w:ascii="Arial" w:hAnsi="Arial" w:cs="Arial"/>
          <w:b/>
          <w:sz w:val="20"/>
          <w:szCs w:val="20"/>
          <w:lang w:val="pl-PL"/>
        </w:rPr>
        <w:t xml:space="preserve"> (</w:t>
      </w:r>
      <w:r w:rsidR="00363D34" w:rsidRPr="0040773B">
        <w:rPr>
          <w:rFonts w:ascii="Arial" w:hAnsi="Arial" w:cs="Arial"/>
          <w:b/>
          <w:sz w:val="20"/>
          <w:szCs w:val="20"/>
          <w:lang w:val="pl-PL"/>
        </w:rPr>
        <w:t xml:space="preserve">teren położony </w:t>
      </w:r>
      <w:proofErr w:type="spellStart"/>
      <w:r w:rsidR="001C3D71" w:rsidRPr="001C3D71">
        <w:rPr>
          <w:rFonts w:ascii="Arial" w:hAnsi="Arial"/>
          <w:b/>
          <w:sz w:val="20"/>
          <w:szCs w:val="20"/>
        </w:rPr>
        <w:t>przy</w:t>
      </w:r>
      <w:proofErr w:type="spellEnd"/>
      <w:r w:rsidR="001C3D71" w:rsidRPr="001C3D71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b/>
          <w:sz w:val="20"/>
          <w:szCs w:val="20"/>
        </w:rPr>
        <w:t>ulicy</w:t>
      </w:r>
      <w:proofErr w:type="spellEnd"/>
      <w:r w:rsidR="001C3D71" w:rsidRPr="001C3D71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b/>
          <w:sz w:val="20"/>
          <w:szCs w:val="20"/>
        </w:rPr>
        <w:t>Przyszłości</w:t>
      </w:r>
      <w:proofErr w:type="spellEnd"/>
      <w:r w:rsidR="001C3D71" w:rsidRPr="001C3D71">
        <w:rPr>
          <w:rFonts w:ascii="Arial" w:hAnsi="Arial"/>
          <w:b/>
          <w:sz w:val="20"/>
          <w:szCs w:val="20"/>
        </w:rPr>
        <w:t xml:space="preserve"> dz. nr 82/2, 82/3, 82/5, 82/7, 82/9, 82/10, 82/11 </w:t>
      </w:r>
      <w:proofErr w:type="spellStart"/>
      <w:r w:rsidR="001C3D71" w:rsidRPr="001C3D71">
        <w:rPr>
          <w:rFonts w:ascii="Arial" w:hAnsi="Arial"/>
          <w:b/>
          <w:sz w:val="20"/>
          <w:szCs w:val="20"/>
        </w:rPr>
        <w:t>oraz</w:t>
      </w:r>
      <w:proofErr w:type="spellEnd"/>
      <w:r w:rsidR="001C3D71" w:rsidRPr="001C3D71">
        <w:rPr>
          <w:rFonts w:ascii="Arial" w:hAnsi="Arial"/>
          <w:b/>
          <w:sz w:val="20"/>
          <w:szCs w:val="20"/>
        </w:rPr>
        <w:t xml:space="preserve"> 82/12</w:t>
      </w:r>
      <w:r w:rsidR="00931C36" w:rsidRPr="001C3D71">
        <w:rPr>
          <w:rFonts w:ascii="Arial" w:hAnsi="Arial" w:cs="Arial"/>
          <w:b/>
          <w:sz w:val="20"/>
          <w:szCs w:val="20"/>
          <w:lang w:val="pl-PL"/>
        </w:rPr>
        <w:t>)</w:t>
      </w:r>
      <w:r w:rsidR="00975EFB" w:rsidRPr="001C3D71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44718" w:rsidRPr="0040773B" w:rsidRDefault="00D44718" w:rsidP="00E93036">
      <w:pPr>
        <w:keepNext/>
        <w:jc w:val="center"/>
        <w:rPr>
          <w:rFonts w:ascii="Arial" w:hAnsi="Arial" w:cs="Arial"/>
          <w:b/>
          <w:caps/>
          <w:sz w:val="20"/>
          <w:szCs w:val="20"/>
          <w:lang w:val="pl-PL"/>
        </w:rPr>
      </w:pPr>
    </w:p>
    <w:p w:rsidR="00221880" w:rsidRPr="001C3D71" w:rsidRDefault="00363D34" w:rsidP="00221880">
      <w:pPr>
        <w:keepLines/>
        <w:ind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podstawie art. 18 ust. 2 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5 ustawy z dnia 8 marca 1990 r. o samorządzie gminnym (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. </w:t>
      </w:r>
      <w:r w:rsidRPr="0040773B">
        <w:rPr>
          <w:rFonts w:ascii="Arial" w:hAnsi="Arial" w:cs="Arial"/>
          <w:sz w:val="20"/>
          <w:lang w:val="pl-PL"/>
        </w:rPr>
        <w:t xml:space="preserve">Dz. U. </w:t>
      </w:r>
      <w:proofErr w:type="gramStart"/>
      <w:r w:rsidRPr="0040773B">
        <w:rPr>
          <w:rFonts w:ascii="Arial" w:hAnsi="Arial" w:cs="Arial"/>
          <w:sz w:val="20"/>
          <w:lang w:val="pl-PL"/>
        </w:rPr>
        <w:t>z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2016 r. poz. 446</w:t>
      </w:r>
      <w:r w:rsidRPr="0040773B">
        <w:rPr>
          <w:rFonts w:ascii="Arial" w:hAnsi="Arial" w:cs="Arial"/>
          <w:sz w:val="20"/>
          <w:szCs w:val="20"/>
          <w:lang w:val="pl-PL"/>
        </w:rPr>
        <w:t>) i art. 20 ust.1 ustawy z dnia 27 marca 2003 r. o planowaniu i zagospodarowaniu przestrzennym (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. Dz. U.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201</w:t>
      </w:r>
      <w:r w:rsidR="0040773B">
        <w:rPr>
          <w:rFonts w:ascii="Arial" w:hAnsi="Arial" w:cs="Arial"/>
          <w:sz w:val="20"/>
          <w:szCs w:val="20"/>
          <w:lang w:val="pl-PL"/>
        </w:rPr>
        <w:t>7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40773B">
        <w:rPr>
          <w:rFonts w:ascii="Arial" w:hAnsi="Arial" w:cs="Arial"/>
          <w:sz w:val="20"/>
          <w:szCs w:val="20"/>
        </w:rPr>
        <w:t>1073</w:t>
      </w:r>
      <w:r w:rsidRPr="0040773B">
        <w:rPr>
          <w:rFonts w:ascii="Arial" w:hAnsi="Arial" w:cs="Arial"/>
          <w:sz w:val="20"/>
          <w:szCs w:val="20"/>
        </w:rPr>
        <w:t>)</w:t>
      </w:r>
      <w:r w:rsidRPr="0040773B">
        <w:rPr>
          <w:rFonts w:ascii="Arial" w:hAnsi="Arial" w:cs="Arial"/>
          <w:sz w:val="20"/>
          <w:szCs w:val="20"/>
          <w:lang w:val="pl-PL"/>
        </w:rPr>
        <w:t>, w związku z uchwałą Nr </w:t>
      </w:r>
      <w:r w:rsidR="00894435" w:rsidRPr="00894435">
        <w:rPr>
          <w:rFonts w:ascii="Arial" w:hAnsi="Arial" w:cs="Arial"/>
          <w:sz w:val="20"/>
          <w:szCs w:val="20"/>
        </w:rPr>
        <w:t>XVIII/209/16</w:t>
      </w:r>
      <w:r w:rsidR="00894435">
        <w:rPr>
          <w:rFonts w:ascii="Arial" w:hAnsi="Arial" w:cs="Arial"/>
        </w:rPr>
        <w:t xml:space="preserve"> </w:t>
      </w:r>
      <w:r w:rsidR="001A3CE2" w:rsidRPr="0040773B">
        <w:rPr>
          <w:rFonts w:ascii="Arial" w:hAnsi="Arial" w:cs="Arial"/>
          <w:sz w:val="20"/>
          <w:szCs w:val="20"/>
          <w:lang w:val="pl-PL"/>
        </w:rPr>
        <w:t xml:space="preserve">Rady Miejskiej w Nowej Soli, z dnia </w:t>
      </w:r>
      <w:r w:rsidR="00894435" w:rsidRPr="00894435">
        <w:rPr>
          <w:rFonts w:ascii="Arial" w:hAnsi="Arial" w:cs="Arial"/>
          <w:sz w:val="20"/>
          <w:szCs w:val="20"/>
        </w:rPr>
        <w:t>27 </w:t>
      </w:r>
      <w:proofErr w:type="spellStart"/>
      <w:r w:rsidR="00894435" w:rsidRPr="00894435">
        <w:rPr>
          <w:rFonts w:ascii="Arial" w:hAnsi="Arial" w:cs="Arial"/>
          <w:sz w:val="20"/>
          <w:szCs w:val="20"/>
        </w:rPr>
        <w:t>października</w:t>
      </w:r>
      <w:proofErr w:type="spellEnd"/>
      <w:r w:rsidR="00894435" w:rsidRPr="00894435">
        <w:rPr>
          <w:rFonts w:ascii="Arial" w:hAnsi="Arial" w:cs="Arial"/>
          <w:sz w:val="20"/>
          <w:szCs w:val="20"/>
        </w:rPr>
        <w:t xml:space="preserve"> 2016</w:t>
      </w:r>
      <w:r w:rsidR="001A3CE2" w:rsidRPr="00894435">
        <w:rPr>
          <w:rFonts w:ascii="Arial" w:hAnsi="Arial" w:cs="Arial"/>
          <w:sz w:val="20"/>
          <w:szCs w:val="20"/>
          <w:lang w:val="pl-PL"/>
        </w:rPr>
        <w:t> r.,</w:t>
      </w:r>
      <w:r w:rsidR="00221880" w:rsidRPr="00894435">
        <w:rPr>
          <w:rFonts w:ascii="Arial" w:hAnsi="Arial" w:cs="Arial"/>
          <w:sz w:val="20"/>
          <w:szCs w:val="20"/>
          <w:lang w:val="pl-PL"/>
        </w:rPr>
        <w:t xml:space="preserve"> </w:t>
      </w:r>
      <w:r w:rsidR="00221880" w:rsidRPr="0040773B">
        <w:rPr>
          <w:rFonts w:ascii="Arial" w:hAnsi="Arial" w:cs="Arial"/>
          <w:sz w:val="20"/>
          <w:szCs w:val="20"/>
          <w:lang w:val="pl-PL"/>
        </w:rPr>
        <w:t xml:space="preserve">w sprawie przystąpienia do sporządzenia miejscowego planu zagospodarowania przestrzennego </w:t>
      </w:r>
      <w:r w:rsidR="00221880" w:rsidRPr="0040773B">
        <w:rPr>
          <w:rStyle w:val="Numerstrony"/>
          <w:rFonts w:ascii="Arial" w:hAnsi="Arial" w:cs="Arial"/>
          <w:sz w:val="20"/>
          <w:szCs w:val="20"/>
          <w:lang w:val="pl-PL"/>
        </w:rPr>
        <w:t>miasta Nowa Sól</w:t>
      </w:r>
      <w:r w:rsidR="001A3CE2" w:rsidRPr="0040773B">
        <w:rPr>
          <w:rStyle w:val="Numerstrony"/>
          <w:rFonts w:ascii="Arial" w:hAnsi="Arial" w:cs="Arial"/>
          <w:sz w:val="20"/>
          <w:szCs w:val="20"/>
          <w:lang w:val="pl-PL"/>
        </w:rPr>
        <w:t xml:space="preserve"> </w:t>
      </w:r>
      <w:r w:rsidR="001A3CE2" w:rsidRPr="0040773B">
        <w:rPr>
          <w:rFonts w:ascii="Arial" w:hAnsi="Arial" w:cs="Arial"/>
          <w:sz w:val="20"/>
          <w:szCs w:val="20"/>
          <w:lang w:val="pl-PL"/>
        </w:rPr>
        <w:t xml:space="preserve">(teren </w:t>
      </w:r>
      <w:r w:rsidR="001A3CE2" w:rsidRPr="001C3D71">
        <w:rPr>
          <w:rFonts w:ascii="Arial" w:hAnsi="Arial" w:cs="Arial"/>
          <w:sz w:val="20"/>
          <w:szCs w:val="20"/>
          <w:lang w:val="pl-PL"/>
        </w:rPr>
        <w:t xml:space="preserve">położony </w:t>
      </w:r>
      <w:proofErr w:type="spellStart"/>
      <w:r w:rsidR="001C3D71" w:rsidRPr="001C3D71">
        <w:rPr>
          <w:rFonts w:ascii="Arial" w:hAnsi="Arial"/>
          <w:sz w:val="20"/>
          <w:szCs w:val="20"/>
        </w:rPr>
        <w:t>przy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sz w:val="20"/>
          <w:szCs w:val="20"/>
        </w:rPr>
        <w:t>ulicy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sz w:val="20"/>
          <w:szCs w:val="20"/>
        </w:rPr>
        <w:t>Przyszłości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dz. nr 82/2, 82/3, 82/5, 82/7, 82/9, 82/10, 82/11 </w:t>
      </w:r>
      <w:proofErr w:type="spellStart"/>
      <w:r w:rsidR="001C3D71" w:rsidRPr="001C3D71">
        <w:rPr>
          <w:rFonts w:ascii="Arial" w:hAnsi="Arial"/>
          <w:sz w:val="20"/>
          <w:szCs w:val="20"/>
        </w:rPr>
        <w:t>oraz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82/12</w:t>
      </w:r>
      <w:r w:rsidR="001A3CE2" w:rsidRPr="001C3D71">
        <w:rPr>
          <w:rFonts w:ascii="Arial" w:hAnsi="Arial" w:cs="Arial"/>
          <w:sz w:val="20"/>
          <w:szCs w:val="20"/>
          <w:lang w:val="pl-PL"/>
        </w:rPr>
        <w:t>)</w:t>
      </w:r>
      <w:r w:rsidR="00366CC6" w:rsidRPr="001C3D71">
        <w:rPr>
          <w:rFonts w:ascii="Arial" w:hAnsi="Arial" w:cs="Arial"/>
          <w:sz w:val="20"/>
          <w:szCs w:val="20"/>
          <w:lang w:val="pl-PL"/>
        </w:rPr>
        <w:t xml:space="preserve">, </w:t>
      </w:r>
      <w:r w:rsidR="00221880" w:rsidRPr="001C3D71">
        <w:rPr>
          <w:rFonts w:ascii="Arial" w:hAnsi="Arial" w:cs="Arial"/>
          <w:sz w:val="20"/>
          <w:szCs w:val="20"/>
          <w:lang w:val="pl-PL"/>
        </w:rPr>
        <w:t>uchwala się, co następuje:</w:t>
      </w:r>
    </w:p>
    <w:p w:rsidR="00F42F7C" w:rsidRPr="001C3D71" w:rsidRDefault="00F42F7C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</w:p>
    <w:p w:rsidR="00996579" w:rsidRPr="0040773B" w:rsidRDefault="00996579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</w:p>
    <w:p w:rsidR="003660FC" w:rsidRPr="0040773B" w:rsidRDefault="001D230C" w:rsidP="00E93036">
      <w:pPr>
        <w:keepNext/>
        <w:keepLines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1.</w:t>
      </w:r>
    </w:p>
    <w:p w:rsidR="001D230C" w:rsidRPr="0040773B" w:rsidRDefault="001D230C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Przepisy ogólne.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 1.</w:t>
      </w:r>
    </w:p>
    <w:p w:rsidR="001D230C" w:rsidRPr="0040773B" w:rsidRDefault="00373B22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Uchwala się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miejscow</w:t>
      </w:r>
      <w:r w:rsidR="001A3CE2" w:rsidRPr="0040773B">
        <w:rPr>
          <w:rFonts w:ascii="Arial" w:hAnsi="Arial" w:cs="Arial"/>
          <w:sz w:val="20"/>
          <w:szCs w:val="20"/>
          <w:lang w:val="pl-PL"/>
        </w:rPr>
        <w:t>y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D230C" w:rsidRPr="0040773B">
        <w:rPr>
          <w:rFonts w:ascii="Arial" w:hAnsi="Arial" w:cs="Arial"/>
          <w:sz w:val="20"/>
          <w:szCs w:val="20"/>
          <w:lang w:val="pl-PL"/>
        </w:rPr>
        <w:t>plan</w:t>
      </w:r>
      <w:proofErr w:type="spellEnd"/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zagospodarowania przestrzennego </w:t>
      </w:r>
      <w:r w:rsidR="003E6A29" w:rsidRPr="0040773B">
        <w:rPr>
          <w:rFonts w:ascii="Arial" w:hAnsi="Arial" w:cs="Arial"/>
          <w:sz w:val="20"/>
          <w:szCs w:val="20"/>
          <w:lang w:val="pl-PL"/>
        </w:rPr>
        <w:t>m</w:t>
      </w:r>
      <w:r w:rsidR="00931C36" w:rsidRPr="0040773B">
        <w:rPr>
          <w:rFonts w:ascii="Arial" w:hAnsi="Arial" w:cs="Arial"/>
          <w:sz w:val="20"/>
          <w:szCs w:val="20"/>
          <w:lang w:val="pl-PL"/>
        </w:rPr>
        <w:t>iasta</w:t>
      </w:r>
      <w:r w:rsidR="003E6A29" w:rsidRPr="0040773B">
        <w:rPr>
          <w:rFonts w:ascii="Arial" w:hAnsi="Arial" w:cs="Arial"/>
          <w:sz w:val="20"/>
          <w:szCs w:val="20"/>
          <w:lang w:val="pl-PL"/>
        </w:rPr>
        <w:t xml:space="preserve"> Nowa Sól</w:t>
      </w:r>
      <w:r w:rsidR="00931C36" w:rsidRPr="0040773B">
        <w:rPr>
          <w:rFonts w:ascii="Arial" w:hAnsi="Arial" w:cs="Arial"/>
          <w:sz w:val="20"/>
          <w:szCs w:val="20"/>
          <w:lang w:val="pl-PL"/>
        </w:rPr>
        <w:t xml:space="preserve"> (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(teren </w:t>
      </w:r>
      <w:r w:rsidR="001C3D71" w:rsidRPr="001C3D71">
        <w:rPr>
          <w:rFonts w:ascii="Arial" w:hAnsi="Arial" w:cs="Arial"/>
          <w:sz w:val="20"/>
          <w:szCs w:val="20"/>
          <w:lang w:val="pl-PL"/>
        </w:rPr>
        <w:t xml:space="preserve">położony </w:t>
      </w:r>
      <w:proofErr w:type="spellStart"/>
      <w:r w:rsidR="001C3D71" w:rsidRPr="001C3D71">
        <w:rPr>
          <w:rFonts w:ascii="Arial" w:hAnsi="Arial"/>
          <w:sz w:val="20"/>
          <w:szCs w:val="20"/>
        </w:rPr>
        <w:t>przy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sz w:val="20"/>
          <w:szCs w:val="20"/>
        </w:rPr>
        <w:t>ulicy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sz w:val="20"/>
          <w:szCs w:val="20"/>
        </w:rPr>
        <w:t>Przyszłości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dz. nr 82/2, 82/3, 82/5, 82/7, 82/9, 82/10, 82/11 </w:t>
      </w:r>
      <w:proofErr w:type="spellStart"/>
      <w:r w:rsidR="001C3D71" w:rsidRPr="001C3D71">
        <w:rPr>
          <w:rFonts w:ascii="Arial" w:hAnsi="Arial"/>
          <w:sz w:val="20"/>
          <w:szCs w:val="20"/>
        </w:rPr>
        <w:t>oraz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82/12</w:t>
      </w:r>
      <w:r w:rsidR="00931C36" w:rsidRPr="0040773B">
        <w:rPr>
          <w:rFonts w:ascii="Arial" w:hAnsi="Arial" w:cs="Arial"/>
          <w:sz w:val="20"/>
          <w:szCs w:val="20"/>
          <w:lang w:val="pl-PL"/>
        </w:rPr>
        <w:t>)</w:t>
      </w:r>
      <w:r w:rsidR="001D230C" w:rsidRPr="0040773B">
        <w:rPr>
          <w:rFonts w:ascii="Arial" w:hAnsi="Arial" w:cs="Arial"/>
          <w:sz w:val="20"/>
          <w:szCs w:val="20"/>
          <w:lang w:val="pl-PL"/>
        </w:rPr>
        <w:t>,</w:t>
      </w:r>
      <w:r w:rsidR="009109E4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1D230C" w:rsidRPr="0040773B">
        <w:rPr>
          <w:rFonts w:ascii="Arial" w:hAnsi="Arial" w:cs="Arial"/>
          <w:sz w:val="20"/>
          <w:szCs w:val="20"/>
          <w:lang w:val="pl-PL"/>
        </w:rPr>
        <w:t>zwan</w:t>
      </w:r>
      <w:r w:rsidR="001A3CE2" w:rsidRPr="0040773B">
        <w:rPr>
          <w:rFonts w:ascii="Arial" w:hAnsi="Arial" w:cs="Arial"/>
          <w:sz w:val="20"/>
          <w:szCs w:val="20"/>
          <w:lang w:val="pl-PL"/>
        </w:rPr>
        <w:t>y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dalej planem</w:t>
      </w:r>
      <w:r w:rsidR="008F615A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D92ECC" w:rsidRPr="0040773B" w:rsidRDefault="00D92ECC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Przedmiotem planu </w:t>
      </w:r>
      <w:r w:rsidR="00B34617" w:rsidRPr="0040773B">
        <w:rPr>
          <w:rFonts w:ascii="Arial" w:hAnsi="Arial" w:cs="Arial"/>
          <w:sz w:val="20"/>
          <w:szCs w:val="20"/>
          <w:lang w:val="pl-PL"/>
        </w:rPr>
        <w:t>jest przeznaczenie obszaru objętego planem pod funkcje</w:t>
      </w:r>
      <w:r w:rsidR="001A3CE2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96431D" w:rsidRPr="0040773B">
        <w:rPr>
          <w:rFonts w:ascii="Arial" w:hAnsi="Arial" w:cs="Arial"/>
          <w:sz w:val="20"/>
          <w:szCs w:val="20"/>
          <w:lang w:val="pl-PL"/>
        </w:rPr>
        <w:t>mieszkaniow</w:t>
      </w:r>
      <w:r w:rsidR="001C3D71">
        <w:rPr>
          <w:rFonts w:ascii="Arial" w:hAnsi="Arial" w:cs="Arial"/>
          <w:sz w:val="20"/>
          <w:szCs w:val="20"/>
          <w:lang w:val="pl-PL"/>
        </w:rPr>
        <w:t>o - usługowe</w:t>
      </w:r>
      <w:r w:rsidR="00380061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4A680F" w:rsidRPr="001C3D71" w:rsidRDefault="004A680F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1C3D71">
        <w:rPr>
          <w:rFonts w:ascii="Arial" w:hAnsi="Arial" w:cs="Arial"/>
          <w:sz w:val="20"/>
          <w:szCs w:val="20"/>
          <w:lang w:val="pl-PL"/>
        </w:rPr>
        <w:t>Planem objęty jest obszar</w:t>
      </w:r>
      <w:r w:rsidR="00B74809" w:rsidRPr="001C3D71">
        <w:rPr>
          <w:rFonts w:ascii="Arial" w:hAnsi="Arial" w:cs="Arial"/>
          <w:sz w:val="20"/>
          <w:szCs w:val="20"/>
          <w:lang w:val="pl-PL"/>
        </w:rPr>
        <w:t>,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o powierzchni</w:t>
      </w: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49377F">
        <w:rPr>
          <w:rFonts w:ascii="Arial" w:hAnsi="Arial" w:cs="Arial"/>
          <w:sz w:val="20"/>
          <w:szCs w:val="20"/>
        </w:rPr>
        <w:t>0,46 ha</w:t>
      </w:r>
      <w:proofErr w:type="gramEnd"/>
      <w:r w:rsidR="00781CB5" w:rsidRPr="001C3D71">
        <w:rPr>
          <w:rFonts w:ascii="Arial" w:hAnsi="Arial" w:cs="Arial"/>
          <w:sz w:val="20"/>
          <w:szCs w:val="20"/>
          <w:lang w:val="pl-PL"/>
        </w:rPr>
        <w:t xml:space="preserve">, </w:t>
      </w:r>
      <w:r w:rsidR="00DF6314" w:rsidRPr="001C3D71">
        <w:rPr>
          <w:rFonts w:ascii="Arial" w:hAnsi="Arial" w:cs="Arial"/>
          <w:sz w:val="20"/>
          <w:szCs w:val="20"/>
          <w:lang w:val="pl-PL"/>
        </w:rPr>
        <w:t>o</w:t>
      </w:r>
      <w:r w:rsidR="00781CB5" w:rsidRPr="001C3D71">
        <w:rPr>
          <w:rFonts w:ascii="Arial" w:hAnsi="Arial" w:cs="Arial"/>
          <w:sz w:val="20"/>
          <w:szCs w:val="20"/>
          <w:lang w:val="pl-PL"/>
        </w:rPr>
        <w:t>granicz</w:t>
      </w:r>
      <w:r w:rsidR="00DF6314" w:rsidRPr="001C3D71">
        <w:rPr>
          <w:rFonts w:ascii="Arial" w:hAnsi="Arial" w:cs="Arial"/>
          <w:sz w:val="20"/>
          <w:szCs w:val="20"/>
          <w:lang w:val="pl-PL"/>
        </w:rPr>
        <w:t>ony</w:t>
      </w:r>
      <w:r w:rsidR="00781CB5" w:rsidRPr="001C3D71">
        <w:rPr>
          <w:rFonts w:ascii="Arial" w:hAnsi="Arial" w:cs="Arial"/>
          <w:sz w:val="20"/>
          <w:szCs w:val="20"/>
          <w:lang w:val="pl-PL"/>
        </w:rPr>
        <w:t>:</w:t>
      </w:r>
    </w:p>
    <w:p w:rsidR="00781CB5" w:rsidRPr="001C3D71" w:rsidRDefault="00781CB5" w:rsidP="00B9321F">
      <w:pPr>
        <w:pStyle w:val="Akapitzlist"/>
        <w:keepLines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DF6314" w:rsidRPr="001C3D71">
        <w:rPr>
          <w:rFonts w:ascii="Arial" w:hAnsi="Arial" w:cs="Arial"/>
          <w:sz w:val="20"/>
          <w:szCs w:val="20"/>
          <w:lang w:val="pl-PL"/>
        </w:rPr>
        <w:t>zachodu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–</w:t>
      </w:r>
      <w:r w:rsidR="00E55478"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1C3D71" w:rsidRPr="001C3D71">
        <w:rPr>
          <w:rFonts w:ascii="Arial" w:hAnsi="Arial" w:cs="Arial"/>
          <w:sz w:val="20"/>
          <w:szCs w:val="20"/>
          <w:lang w:val="pl-PL"/>
        </w:rPr>
        <w:t>ulica Przyszłości</w:t>
      </w:r>
      <w:r w:rsidRPr="001C3D71">
        <w:rPr>
          <w:rFonts w:ascii="Arial" w:hAnsi="Arial" w:cs="Arial"/>
          <w:sz w:val="20"/>
          <w:szCs w:val="20"/>
          <w:lang w:val="pl-PL"/>
        </w:rPr>
        <w:t>;</w:t>
      </w:r>
    </w:p>
    <w:p w:rsidR="00781CB5" w:rsidRPr="0061343B" w:rsidRDefault="00536570" w:rsidP="00B9321F">
      <w:pPr>
        <w:pStyle w:val="Akapitzlist"/>
        <w:keepLines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1C3D71">
        <w:rPr>
          <w:rFonts w:ascii="Arial" w:hAnsi="Arial" w:cs="Arial"/>
          <w:sz w:val="20"/>
          <w:szCs w:val="20"/>
          <w:lang w:val="pl-PL"/>
        </w:rPr>
        <w:t xml:space="preserve"> północ</w:t>
      </w:r>
      <w:r w:rsidR="001C3D71" w:rsidRPr="001C3D71">
        <w:rPr>
          <w:rFonts w:ascii="Arial" w:hAnsi="Arial" w:cs="Arial"/>
          <w:sz w:val="20"/>
          <w:szCs w:val="20"/>
          <w:lang w:val="pl-PL"/>
        </w:rPr>
        <w:t>y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781CB5" w:rsidRPr="001C3D71">
        <w:rPr>
          <w:rFonts w:ascii="Arial" w:hAnsi="Arial" w:cs="Arial"/>
          <w:sz w:val="20"/>
          <w:szCs w:val="20"/>
          <w:lang w:val="pl-PL"/>
        </w:rPr>
        <w:t>–</w:t>
      </w:r>
      <w:r w:rsidR="006A55CA"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E55478" w:rsidRPr="001C3D71">
        <w:rPr>
          <w:rFonts w:ascii="Arial" w:hAnsi="Arial" w:cs="Arial"/>
          <w:sz w:val="20"/>
          <w:szCs w:val="20"/>
          <w:lang w:val="pl-PL"/>
        </w:rPr>
        <w:t xml:space="preserve">ulicą </w:t>
      </w:r>
      <w:r w:rsidR="001C3D71" w:rsidRPr="001C3D71">
        <w:rPr>
          <w:rFonts w:ascii="Arial" w:hAnsi="Arial" w:cs="Arial"/>
          <w:sz w:val="20"/>
          <w:szCs w:val="20"/>
          <w:lang w:val="pl-PL"/>
        </w:rPr>
        <w:t xml:space="preserve">Marii </w:t>
      </w:r>
      <w:r w:rsidR="001C3D71" w:rsidRPr="0061343B">
        <w:rPr>
          <w:rFonts w:ascii="Arial" w:hAnsi="Arial" w:cs="Arial"/>
          <w:sz w:val="20"/>
          <w:szCs w:val="20"/>
          <w:lang w:val="pl-PL"/>
        </w:rPr>
        <w:t>Skłodowskiej – Curie oraz terenami zabudowo mieszkaniowo - usługowej</w:t>
      </w:r>
      <w:r w:rsidR="00A86CD7" w:rsidRPr="0061343B">
        <w:rPr>
          <w:rFonts w:ascii="Arial" w:hAnsi="Arial" w:cs="Arial"/>
          <w:sz w:val="20"/>
          <w:szCs w:val="20"/>
          <w:lang w:val="pl-PL"/>
        </w:rPr>
        <w:t>,</w:t>
      </w:r>
      <w:r w:rsidR="00E72016" w:rsidRPr="0061343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81CB5" w:rsidRPr="0061343B" w:rsidRDefault="00536570" w:rsidP="00B9321F">
      <w:pPr>
        <w:pStyle w:val="Akapitzlist"/>
        <w:keepLines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61343B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61343B">
        <w:rPr>
          <w:rFonts w:ascii="Arial" w:hAnsi="Arial" w:cs="Arial"/>
          <w:sz w:val="20"/>
          <w:szCs w:val="20"/>
          <w:lang w:val="pl-PL"/>
        </w:rPr>
        <w:t xml:space="preserve"> południ</w:t>
      </w:r>
      <w:r w:rsidR="001C3D71" w:rsidRPr="0061343B">
        <w:rPr>
          <w:rFonts w:ascii="Arial" w:hAnsi="Arial" w:cs="Arial"/>
          <w:sz w:val="20"/>
          <w:szCs w:val="20"/>
          <w:lang w:val="pl-PL"/>
        </w:rPr>
        <w:t>a</w:t>
      </w:r>
      <w:r w:rsidRPr="0061343B">
        <w:rPr>
          <w:rFonts w:ascii="Arial" w:hAnsi="Arial" w:cs="Arial"/>
          <w:sz w:val="20"/>
          <w:szCs w:val="20"/>
          <w:lang w:val="pl-PL"/>
        </w:rPr>
        <w:t xml:space="preserve"> </w:t>
      </w:r>
      <w:r w:rsidR="00781CB5" w:rsidRPr="0061343B">
        <w:rPr>
          <w:rFonts w:ascii="Arial" w:hAnsi="Arial" w:cs="Arial"/>
          <w:sz w:val="20"/>
          <w:szCs w:val="20"/>
          <w:lang w:val="pl-PL"/>
        </w:rPr>
        <w:t xml:space="preserve">– </w:t>
      </w:r>
      <w:r w:rsidR="001C3D71" w:rsidRPr="0061343B">
        <w:rPr>
          <w:rFonts w:ascii="Arial" w:hAnsi="Arial" w:cs="Arial"/>
          <w:sz w:val="20"/>
          <w:szCs w:val="20"/>
          <w:lang w:val="pl-PL"/>
        </w:rPr>
        <w:t>ciekiem wodnym</w:t>
      </w:r>
      <w:r w:rsidR="00E55478" w:rsidRPr="0061343B">
        <w:rPr>
          <w:rFonts w:ascii="Arial" w:hAnsi="Arial" w:cs="Arial"/>
          <w:sz w:val="20"/>
          <w:szCs w:val="20"/>
          <w:lang w:val="pl-PL"/>
        </w:rPr>
        <w:t>;</w:t>
      </w:r>
    </w:p>
    <w:p w:rsidR="00781CB5" w:rsidRPr="0061343B" w:rsidRDefault="00536570" w:rsidP="00B9321F">
      <w:pPr>
        <w:pStyle w:val="Akapitzlist"/>
        <w:keepLines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61343B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61343B">
        <w:rPr>
          <w:rFonts w:ascii="Arial" w:hAnsi="Arial" w:cs="Arial"/>
          <w:sz w:val="20"/>
          <w:szCs w:val="20"/>
          <w:lang w:val="pl-PL"/>
        </w:rPr>
        <w:t xml:space="preserve"> </w:t>
      </w:r>
      <w:r w:rsidR="001C3D71" w:rsidRPr="0061343B">
        <w:rPr>
          <w:rFonts w:ascii="Arial" w:hAnsi="Arial" w:cs="Arial"/>
          <w:sz w:val="20"/>
          <w:szCs w:val="20"/>
          <w:lang w:val="pl-PL"/>
        </w:rPr>
        <w:t>zachodu – terenami usługowymi</w:t>
      </w:r>
      <w:r w:rsidR="00D03D6B" w:rsidRPr="0061343B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61343B">
        <w:rPr>
          <w:rFonts w:ascii="Arial" w:hAnsi="Arial" w:cs="Arial"/>
          <w:sz w:val="20"/>
          <w:szCs w:val="20"/>
          <w:lang w:val="pl-PL"/>
        </w:rPr>
        <w:t>Szczegółowe granice obszaru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objętego planem określono na </w:t>
      </w:r>
      <w:r w:rsidR="00155D7F" w:rsidRPr="0040773B">
        <w:rPr>
          <w:rFonts w:ascii="Arial" w:hAnsi="Arial" w:cs="Arial"/>
          <w:sz w:val="20"/>
          <w:szCs w:val="20"/>
          <w:lang w:val="pl-PL"/>
        </w:rPr>
        <w:t>rysunku planu</w:t>
      </w:r>
      <w:r w:rsidR="00FA58B4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r w:rsidRPr="0040773B">
        <w:rPr>
          <w:rFonts w:ascii="Arial" w:hAnsi="Arial" w:cs="Arial"/>
          <w:sz w:val="20"/>
          <w:szCs w:val="20"/>
          <w:lang w:val="pl-PL"/>
        </w:rPr>
        <w:t>w skali 1: 1000, który jest integralną częścią niniejszej uchwały</w:t>
      </w:r>
      <w:r w:rsidR="00155D7F" w:rsidRPr="0040773B">
        <w:rPr>
          <w:rFonts w:ascii="Arial" w:hAnsi="Arial" w:cs="Arial"/>
          <w:sz w:val="20"/>
          <w:szCs w:val="20"/>
          <w:lang w:val="pl-PL"/>
        </w:rPr>
        <w:t xml:space="preserve"> i stanowi </w:t>
      </w:r>
      <w:r w:rsidRPr="0040773B">
        <w:rPr>
          <w:rFonts w:ascii="Arial" w:hAnsi="Arial" w:cs="Arial"/>
          <w:sz w:val="20"/>
          <w:szCs w:val="20"/>
          <w:lang w:val="pl-PL"/>
        </w:rPr>
        <w:t>załącznik nr 1 do uchwały.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Rozstrzygnięcie o sposobie rozpatrzenia uwag do projektu planu, stanowi załącznik nr 2 do uchwały.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Rozstrzygnięcie o sposobie realizacji, zapisanych w planie, inwestycji z zakresu infrastruktury technicznej, które należą do zadań własnych gminy oraz zasadach ich finansowania, zgodnie z przepisami o finansach publicznych, stanowi załącznik nr 3 do uchwały. 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297CD5" w:rsidRPr="0040773B">
        <w:rPr>
          <w:rFonts w:ascii="Arial" w:hAnsi="Arial" w:cs="Arial"/>
          <w:b/>
          <w:sz w:val="20"/>
          <w:szCs w:val="20"/>
          <w:lang w:val="pl-PL"/>
        </w:rPr>
        <w:t>2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656469" w:rsidRPr="0040773B" w:rsidRDefault="00656469" w:rsidP="00656469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Uchwała niniejsza nie narusza ustaleń „Studium uwarunkowań i kierunków zagospodarowania przestrzennego Gminy Nowa Sól - Miasto”, </w:t>
      </w:r>
      <w:r w:rsidR="00387CF8">
        <w:rPr>
          <w:rFonts w:ascii="Arial" w:hAnsi="Arial" w:cs="Arial"/>
          <w:sz w:val="20"/>
          <w:szCs w:val="20"/>
          <w:lang w:val="pl-PL"/>
        </w:rPr>
        <w:t>przyjętego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uchwałą </w:t>
      </w:r>
      <w:r w:rsidR="00C16C67" w:rsidRPr="0040773B">
        <w:rPr>
          <w:rFonts w:ascii="Arial" w:hAnsi="Arial" w:cs="Arial"/>
          <w:sz w:val="20"/>
          <w:szCs w:val="20"/>
          <w:lang w:val="pl-PL"/>
        </w:rPr>
        <w:t>N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r </w:t>
      </w:r>
      <w:r w:rsidR="00C16C67" w:rsidRPr="0040773B">
        <w:rPr>
          <w:rFonts w:ascii="Arial" w:hAnsi="Arial" w:cs="Arial"/>
          <w:sz w:val="20"/>
          <w:szCs w:val="20"/>
          <w:lang w:val="pl-PL"/>
        </w:rPr>
        <w:t>XXXV/276/16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Rady Miejskiej w Nowej Soli z dnia </w:t>
      </w:r>
      <w:r w:rsidR="00425438" w:rsidRPr="0040773B">
        <w:rPr>
          <w:rFonts w:ascii="Arial" w:hAnsi="Arial" w:cs="Arial"/>
          <w:sz w:val="20"/>
          <w:szCs w:val="20"/>
          <w:lang w:val="pl-PL"/>
        </w:rPr>
        <w:t xml:space="preserve">27 </w:t>
      </w:r>
      <w:r w:rsidR="00CF2F5B" w:rsidRPr="0040773B">
        <w:rPr>
          <w:rFonts w:ascii="Arial" w:hAnsi="Arial" w:cs="Arial"/>
          <w:sz w:val="20"/>
          <w:szCs w:val="20"/>
          <w:lang w:val="pl-PL"/>
        </w:rPr>
        <w:t>października</w:t>
      </w:r>
      <w:r w:rsidR="00425438" w:rsidRPr="0040773B">
        <w:rPr>
          <w:rFonts w:ascii="Arial" w:hAnsi="Arial" w:cs="Arial"/>
          <w:sz w:val="20"/>
          <w:szCs w:val="20"/>
          <w:lang w:val="pl-PL"/>
        </w:rPr>
        <w:t xml:space="preserve"> 2016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r.</w:t>
      </w:r>
      <w:r w:rsid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387CF8">
        <w:rPr>
          <w:rFonts w:ascii="Arial" w:hAnsi="Arial" w:cs="Arial"/>
          <w:sz w:val="20"/>
          <w:szCs w:val="20"/>
          <w:lang w:val="pl-PL"/>
        </w:rPr>
        <w:t>oraz zmienionego</w:t>
      </w:r>
      <w:r w:rsid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uchwałą Nr </w:t>
      </w:r>
      <w:r w:rsidR="001C3D71">
        <w:rPr>
          <w:rFonts w:ascii="Arial" w:hAnsi="Arial" w:cs="Arial"/>
          <w:sz w:val="20"/>
          <w:szCs w:val="20"/>
          <w:lang w:val="pl-PL"/>
        </w:rPr>
        <w:t>…………………....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 Rady Miejskiej w Nowej Soli z dnia </w:t>
      </w:r>
      <w:r w:rsidR="001C3D71">
        <w:rPr>
          <w:rFonts w:ascii="Arial" w:hAnsi="Arial" w:cs="Arial"/>
          <w:sz w:val="20"/>
          <w:szCs w:val="20"/>
          <w:lang w:val="pl-PL"/>
        </w:rPr>
        <w:t>……………….…….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1C3D71" w:rsidRPr="0040773B">
        <w:rPr>
          <w:rFonts w:ascii="Arial" w:hAnsi="Arial" w:cs="Arial"/>
          <w:sz w:val="20"/>
          <w:szCs w:val="20"/>
          <w:lang w:val="pl-PL"/>
        </w:rPr>
        <w:t>r</w:t>
      </w:r>
      <w:proofErr w:type="gramEnd"/>
      <w:r w:rsidR="001C3D71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297CD5" w:rsidRPr="0040773B">
        <w:rPr>
          <w:rFonts w:ascii="Arial" w:hAnsi="Arial" w:cs="Arial"/>
          <w:b/>
          <w:sz w:val="20"/>
          <w:szCs w:val="20"/>
          <w:lang w:val="pl-PL"/>
        </w:rPr>
        <w:t>3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1D230C" w:rsidRPr="0040773B" w:rsidRDefault="001D230C" w:rsidP="00C0737D">
      <w:pPr>
        <w:keepLines/>
        <w:numPr>
          <w:ilvl w:val="0"/>
          <w:numId w:val="6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Następujące oznaczenia graficzne</w:t>
      </w:r>
      <w:r w:rsidR="007B1C79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na rysunku planu</w:t>
      </w:r>
      <w:r w:rsidR="007B1C79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są obowiązującymi ustaleniami planu: </w:t>
      </w:r>
    </w:p>
    <w:p w:rsidR="0042111F" w:rsidRPr="0040773B" w:rsidRDefault="0042111F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granica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obszaru objętego planem</w:t>
      </w:r>
      <w:r w:rsidR="00762CB3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i obszar GZWP nr 302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42111F" w:rsidRPr="0040773B" w:rsidRDefault="0042111F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linie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rozgraniczające teren</w:t>
      </w:r>
      <w:r w:rsidR="00762CB3" w:rsidRPr="0040773B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="008E7A24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różnym przeznaczeniu lub różnych zasadach zagospodarowania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846177" w:rsidRPr="0040773B" w:rsidRDefault="00846177" w:rsidP="00B67409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nieprzekraczaln</w:t>
      </w:r>
      <w:r w:rsidR="000C4686" w:rsidRPr="0040773B">
        <w:rPr>
          <w:rFonts w:ascii="Arial" w:hAnsi="Arial" w:cs="Arial"/>
          <w:spacing w:val="-4"/>
          <w:sz w:val="20"/>
          <w:szCs w:val="20"/>
          <w:lang w:val="pl-PL"/>
        </w:rPr>
        <w:t>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lini</w:t>
      </w:r>
      <w:r w:rsidR="000C4686" w:rsidRPr="0040773B">
        <w:rPr>
          <w:rFonts w:ascii="Arial" w:hAnsi="Arial" w:cs="Arial"/>
          <w:spacing w:val="-4"/>
          <w:sz w:val="20"/>
          <w:szCs w:val="20"/>
          <w:lang w:val="pl-PL"/>
        </w:rPr>
        <w:t>a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zabudowy;</w:t>
      </w:r>
    </w:p>
    <w:p w:rsidR="00412615" w:rsidRPr="0040773B" w:rsidRDefault="00D85B3A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symbol</w:t>
      </w:r>
      <w:r w:rsidR="00762CB3" w:rsidRPr="0040773B">
        <w:rPr>
          <w:rFonts w:ascii="Arial" w:hAnsi="Arial" w:cs="Arial"/>
          <w:spacing w:val="-4"/>
          <w:sz w:val="20"/>
          <w:szCs w:val="20"/>
          <w:lang w:val="pl-PL"/>
        </w:rPr>
        <w:t>e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44201C" w:rsidRPr="0040773B">
        <w:rPr>
          <w:rFonts w:ascii="Arial" w:hAnsi="Arial" w:cs="Arial"/>
          <w:spacing w:val="-4"/>
          <w:sz w:val="20"/>
          <w:szCs w:val="20"/>
          <w:lang w:val="pl-PL"/>
        </w:rPr>
        <w:t>przeznacze</w:t>
      </w:r>
      <w:r w:rsidR="005446F6" w:rsidRPr="0040773B">
        <w:rPr>
          <w:rFonts w:ascii="Arial" w:hAnsi="Arial" w:cs="Arial"/>
          <w:spacing w:val="-4"/>
          <w:sz w:val="20"/>
          <w:szCs w:val="20"/>
          <w:lang w:val="pl-PL"/>
        </w:rPr>
        <w:t>nia</w:t>
      </w:r>
      <w:r w:rsidR="0044201C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42111F" w:rsidRPr="0040773B">
        <w:rPr>
          <w:rFonts w:ascii="Arial" w:hAnsi="Arial" w:cs="Arial"/>
          <w:spacing w:val="-4"/>
          <w:sz w:val="20"/>
          <w:szCs w:val="20"/>
          <w:lang w:val="pl-PL"/>
        </w:rPr>
        <w:t>teren</w:t>
      </w:r>
      <w:r w:rsidR="0021680B" w:rsidRPr="0040773B">
        <w:rPr>
          <w:rFonts w:ascii="Arial" w:hAnsi="Arial" w:cs="Arial"/>
          <w:spacing w:val="-4"/>
          <w:sz w:val="20"/>
          <w:szCs w:val="20"/>
          <w:lang w:val="pl-PL"/>
        </w:rPr>
        <w:t>ów.</w:t>
      </w:r>
    </w:p>
    <w:p w:rsidR="00DA5ED0" w:rsidRPr="0040773B" w:rsidRDefault="007D471D" w:rsidP="00C0737D">
      <w:pPr>
        <w:keepLines/>
        <w:numPr>
          <w:ilvl w:val="0"/>
          <w:numId w:val="6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Nie wymienione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w ust. 1 oznaczenia elementów rysunku, mają charakter informacyjny lub sugerujący określone rozwiązania przestrzenne</w:t>
      </w:r>
      <w:r w:rsidR="001C0E92" w:rsidRPr="0040773B">
        <w:rPr>
          <w:rFonts w:ascii="Arial" w:hAnsi="Arial" w:cs="Arial"/>
          <w:sz w:val="20"/>
          <w:szCs w:val="20"/>
          <w:lang w:val="pl-PL"/>
        </w:rPr>
        <w:t xml:space="preserve"> i nie są ustaleniami planu</w:t>
      </w:r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F33C1D" w:rsidRPr="0040773B" w:rsidRDefault="00F33C1D" w:rsidP="00F83A67">
      <w:pPr>
        <w:pStyle w:val="Tekstpodstawowy"/>
        <w:rPr>
          <w:rFonts w:ascii="Arial" w:hAnsi="Arial" w:cs="Arial"/>
          <w:strike/>
          <w:spacing w:val="-4"/>
          <w:sz w:val="20"/>
        </w:rPr>
      </w:pPr>
    </w:p>
    <w:p w:rsidR="00A529AD" w:rsidRPr="0040773B" w:rsidRDefault="00A529AD" w:rsidP="00603D66">
      <w:pPr>
        <w:tabs>
          <w:tab w:val="left" w:pos="426"/>
        </w:tabs>
        <w:jc w:val="center"/>
        <w:rPr>
          <w:rFonts w:ascii="Arial" w:hAnsi="Arial" w:cs="Arial"/>
          <w:b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b/>
          <w:spacing w:val="-4"/>
          <w:sz w:val="20"/>
          <w:szCs w:val="20"/>
          <w:lang w:val="pl-PL"/>
        </w:rPr>
        <w:t>§ 4.</w:t>
      </w:r>
    </w:p>
    <w:p w:rsidR="001C3D71" w:rsidRDefault="000C4686" w:rsidP="00AD584D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planie nie określa się</w:t>
      </w:r>
      <w:r w:rsidR="001C3D71">
        <w:rPr>
          <w:rFonts w:ascii="Arial" w:hAnsi="Arial" w:cs="Arial"/>
          <w:sz w:val="20"/>
          <w:szCs w:val="20"/>
          <w:lang w:val="pl-PL"/>
        </w:rPr>
        <w:t xml:space="preserve">, ze </w:t>
      </w:r>
      <w:r w:rsidR="001C3D71" w:rsidRPr="0040773B">
        <w:rPr>
          <w:rFonts w:ascii="Arial" w:hAnsi="Arial" w:cs="Arial"/>
          <w:sz w:val="20"/>
          <w:szCs w:val="20"/>
          <w:lang w:val="pl-PL"/>
        </w:rPr>
        <w:t>względu na brak występowania problematyki</w:t>
      </w:r>
      <w:r w:rsidR="001C3D71">
        <w:rPr>
          <w:rFonts w:ascii="Arial" w:hAnsi="Arial" w:cs="Arial"/>
          <w:sz w:val="20"/>
          <w:szCs w:val="20"/>
          <w:lang w:val="pl-PL"/>
        </w:rPr>
        <w:t>:</w:t>
      </w:r>
    </w:p>
    <w:p w:rsidR="000C4686" w:rsidRDefault="000C4686" w:rsidP="00B9321F">
      <w:pPr>
        <w:numPr>
          <w:ilvl w:val="0"/>
          <w:numId w:val="43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sposobu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i terminu tymczasowego zagospodarowania, urządzania i użytkowania terenu</w:t>
      </w:r>
      <w:r w:rsidR="001C3D71">
        <w:rPr>
          <w:rFonts w:ascii="Arial" w:hAnsi="Arial" w:cs="Arial"/>
          <w:sz w:val="20"/>
          <w:szCs w:val="20"/>
          <w:lang w:val="pl-PL"/>
        </w:rPr>
        <w:t>;</w:t>
      </w:r>
    </w:p>
    <w:p w:rsidR="001C3D71" w:rsidRPr="001C3D71" w:rsidRDefault="001C3D71" w:rsidP="00B9321F">
      <w:pPr>
        <w:numPr>
          <w:ilvl w:val="0"/>
          <w:numId w:val="43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spellStart"/>
      <w:proofErr w:type="gramStart"/>
      <w:r w:rsidRPr="001C3D71">
        <w:rPr>
          <w:rFonts w:ascii="Arial" w:hAnsi="Arial" w:cs="Arial"/>
          <w:color w:val="000000"/>
          <w:sz w:val="20"/>
          <w:szCs w:val="20"/>
        </w:rPr>
        <w:t>warunków</w:t>
      </w:r>
      <w:proofErr w:type="spellEnd"/>
      <w:proofErr w:type="gramEnd"/>
      <w:r w:rsidRPr="001C3D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3D71">
        <w:rPr>
          <w:rFonts w:ascii="Arial" w:hAnsi="Arial" w:cs="Arial"/>
          <w:sz w:val="20"/>
          <w:szCs w:val="20"/>
          <w:lang w:val="pl-PL"/>
        </w:rPr>
        <w:t>zagospodarowania terenów oraz ogranicze</w:t>
      </w:r>
      <w:r>
        <w:rPr>
          <w:rFonts w:ascii="Arial" w:hAnsi="Arial" w:cs="Arial"/>
          <w:sz w:val="20"/>
          <w:szCs w:val="20"/>
          <w:lang w:val="pl-PL"/>
        </w:rPr>
        <w:t>ń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w ich użytkowaniu, w tym zakaz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zabudowy.</w:t>
      </w:r>
    </w:p>
    <w:p w:rsidR="00915703" w:rsidRPr="001C3D71" w:rsidRDefault="00915703" w:rsidP="00915703">
      <w:pPr>
        <w:keepLines/>
        <w:rPr>
          <w:rFonts w:ascii="Arial" w:hAnsi="Arial" w:cs="Arial"/>
          <w:strike/>
          <w:sz w:val="20"/>
          <w:szCs w:val="20"/>
          <w:lang w:val="pl-PL"/>
        </w:rPr>
      </w:pPr>
    </w:p>
    <w:p w:rsidR="00762CB3" w:rsidRPr="0040773B" w:rsidRDefault="00762CB3" w:rsidP="00762CB3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 5. </w:t>
      </w:r>
    </w:p>
    <w:p w:rsidR="00762CB3" w:rsidRPr="0040773B" w:rsidRDefault="00762CB3" w:rsidP="00B9321F">
      <w:pPr>
        <w:keepLines/>
        <w:numPr>
          <w:ilvl w:val="0"/>
          <w:numId w:val="13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Style w:val="FontStyle18"/>
          <w:rFonts w:ascii="Arial" w:hAnsi="Arial" w:cs="Arial"/>
          <w:b w:val="0"/>
          <w:i w:val="0"/>
          <w:lang w:val="pl-PL"/>
        </w:rPr>
        <w:t>Na rysunku planu, tereny o różnym przeznaczeniu lub różnych zasadach zagospodarowania, wydzielone zostały za pomocą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linii rozgraniczających oraz opisane za pomocą symbolu.</w:t>
      </w:r>
    </w:p>
    <w:p w:rsidR="00762CB3" w:rsidRPr="0040773B" w:rsidRDefault="00762CB3" w:rsidP="00B9321F">
      <w:pPr>
        <w:keepLines/>
        <w:numPr>
          <w:ilvl w:val="0"/>
          <w:numId w:val="13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lang w:val="pl-PL"/>
        </w:rPr>
        <w:lastRenderedPageBreak/>
        <w:t>Do symbolu literowego, oznaczającego przeznaczenie terenu, dodaje się wyróżniającą go liczbę porządkową.</w:t>
      </w:r>
    </w:p>
    <w:p w:rsidR="00632755" w:rsidRPr="0040773B" w:rsidRDefault="00632755" w:rsidP="00B9321F">
      <w:pPr>
        <w:keepLines/>
        <w:numPr>
          <w:ilvl w:val="0"/>
          <w:numId w:val="13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Ustalenia planu, definiowane dla terenu wydzielonego liniami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rozgraniczającymi</w:t>
      </w:r>
      <w:r w:rsidRPr="0040773B">
        <w:rPr>
          <w:rFonts w:ascii="Arial" w:hAnsi="Arial" w:cs="Arial"/>
          <w:sz w:val="20"/>
          <w:szCs w:val="20"/>
          <w:lang w:val="pl-PL"/>
        </w:rPr>
        <w:t>, obowiązują dla każdej nieruchomości położonej w jego granicach.</w:t>
      </w:r>
    </w:p>
    <w:p w:rsidR="00632755" w:rsidRPr="00424DBE" w:rsidRDefault="00632755" w:rsidP="00B9321F">
      <w:pPr>
        <w:keepLines/>
        <w:numPr>
          <w:ilvl w:val="0"/>
          <w:numId w:val="13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Ustalenia szczegółowe planu, obowiązujące odpowiednio dla poszczególnych terenów, zawarte zostały w </w:t>
      </w:r>
      <w:r w:rsidRPr="00424DBE">
        <w:rPr>
          <w:rFonts w:ascii="Arial" w:hAnsi="Arial" w:cs="Arial"/>
          <w:sz w:val="20"/>
          <w:szCs w:val="20"/>
          <w:lang w:val="pl-PL"/>
        </w:rPr>
        <w:t xml:space="preserve">paragrafach 7 </w:t>
      </w:r>
      <w:r w:rsidR="00C20055">
        <w:rPr>
          <w:rFonts w:ascii="Arial" w:hAnsi="Arial" w:cs="Arial"/>
          <w:sz w:val="20"/>
          <w:szCs w:val="20"/>
          <w:lang w:val="pl-PL"/>
        </w:rPr>
        <w:t>- 9</w:t>
      </w:r>
      <w:r w:rsidRPr="00424DBE">
        <w:rPr>
          <w:rFonts w:ascii="Arial" w:hAnsi="Arial" w:cs="Arial"/>
          <w:sz w:val="20"/>
          <w:szCs w:val="20"/>
          <w:lang w:val="pl-PL"/>
        </w:rPr>
        <w:t>.</w:t>
      </w:r>
    </w:p>
    <w:p w:rsidR="00632755" w:rsidRPr="00424DBE" w:rsidRDefault="00632755" w:rsidP="00B9321F">
      <w:pPr>
        <w:keepLines/>
        <w:numPr>
          <w:ilvl w:val="0"/>
          <w:numId w:val="13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24DBE">
        <w:rPr>
          <w:rFonts w:ascii="Arial" w:hAnsi="Arial" w:cs="Arial"/>
          <w:sz w:val="20"/>
          <w:szCs w:val="20"/>
          <w:lang w:val="pl-PL"/>
        </w:rPr>
        <w:t xml:space="preserve">Ustalenia ogólne planu, obowiązujące dla całego obszaru objętego planem, zawarte zostały w paragrafach od </w:t>
      </w:r>
      <w:r w:rsidR="00C20055">
        <w:rPr>
          <w:rFonts w:ascii="Arial" w:hAnsi="Arial" w:cs="Arial"/>
          <w:sz w:val="20"/>
          <w:szCs w:val="20"/>
          <w:lang w:val="pl-PL"/>
        </w:rPr>
        <w:t>10</w:t>
      </w:r>
      <w:r w:rsidRPr="00424DBE">
        <w:rPr>
          <w:rFonts w:ascii="Arial" w:hAnsi="Arial" w:cs="Arial"/>
          <w:sz w:val="20"/>
          <w:szCs w:val="20"/>
          <w:lang w:val="pl-PL"/>
        </w:rPr>
        <w:t xml:space="preserve"> do </w:t>
      </w:r>
      <w:r w:rsidR="007072DA">
        <w:rPr>
          <w:rFonts w:ascii="Arial" w:hAnsi="Arial" w:cs="Arial"/>
          <w:sz w:val="20"/>
          <w:szCs w:val="20"/>
          <w:lang w:val="pl-PL"/>
        </w:rPr>
        <w:t>19</w:t>
      </w:r>
      <w:r w:rsidRPr="00424DBE">
        <w:rPr>
          <w:rFonts w:ascii="Arial" w:hAnsi="Arial" w:cs="Arial"/>
          <w:sz w:val="20"/>
          <w:szCs w:val="20"/>
          <w:lang w:val="pl-PL"/>
        </w:rPr>
        <w:t>.</w:t>
      </w:r>
    </w:p>
    <w:p w:rsidR="000C4686" w:rsidRPr="0040773B" w:rsidRDefault="000C4686" w:rsidP="000C4686">
      <w:pPr>
        <w:ind w:firstLine="142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DA5ED0">
      <w:pPr>
        <w:ind w:firstLine="142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6.</w:t>
      </w:r>
    </w:p>
    <w:p w:rsidR="00806EB6" w:rsidRPr="0040773B" w:rsidRDefault="001D230C" w:rsidP="00E93036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Następujące określenia stosowane w uchwale oznaczają:</w:t>
      </w:r>
    </w:p>
    <w:p w:rsidR="00334ABB" w:rsidRPr="0040773B" w:rsidRDefault="00334ABB" w:rsidP="00B9321F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dach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płaski –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dach, którego kąt nachylenia połaci dachowych jest mniejszy niż 12</w:t>
      </w:r>
      <w:r w:rsidR="00FA58B4" w:rsidRPr="0040773B">
        <w:rPr>
          <w:rFonts w:ascii="Arial" w:hAnsi="Arial" w:cs="Arial"/>
          <w:sz w:val="20"/>
          <w:szCs w:val="20"/>
          <w:lang w:val="pl-PL"/>
        </w:rPr>
        <w:t>°</w:t>
      </w:r>
      <w:r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BE74E7" w:rsidRPr="0040773B" w:rsidRDefault="00BE74E7" w:rsidP="00B9321F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infrastruktura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techniczna -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ogół podziemnych i nadziemnych obiektów budowlanych, w tym przyłączy, sieci i urządzeń uzbrojenia terenu służących zaopatrzeniu w wodę, odprowadzeniu ścieków </w:t>
      </w:r>
      <w:r w:rsidR="00290418" w:rsidRPr="0040773B">
        <w:rPr>
          <w:rFonts w:ascii="Arial" w:hAnsi="Arial" w:cs="Arial"/>
          <w:sz w:val="20"/>
          <w:szCs w:val="20"/>
          <w:lang w:val="pl-PL"/>
        </w:rPr>
        <w:t>oraz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wód opadowych</w:t>
      </w:r>
      <w:r w:rsidR="001177F2" w:rsidRPr="0040773B">
        <w:rPr>
          <w:rFonts w:ascii="Arial" w:hAnsi="Arial" w:cs="Arial"/>
          <w:sz w:val="20"/>
          <w:szCs w:val="20"/>
          <w:lang w:val="pl-PL"/>
        </w:rPr>
        <w:t xml:space="preserve"> i roztopowych</w:t>
      </w:r>
      <w:r w:rsidRPr="0040773B">
        <w:rPr>
          <w:rFonts w:ascii="Arial" w:hAnsi="Arial" w:cs="Arial"/>
          <w:sz w:val="20"/>
          <w:szCs w:val="20"/>
          <w:lang w:val="pl-PL"/>
        </w:rPr>
        <w:t>, zaopatrzeniu w energię elektryczną, gaz i ciepło oraz łączności i telekomunikacji;</w:t>
      </w:r>
    </w:p>
    <w:p w:rsidR="00030A98" w:rsidRDefault="003E641B" w:rsidP="00B9321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nieprzekraczalna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linia zabudowy -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lini</w:t>
      </w:r>
      <w:r w:rsidR="001D1EE8" w:rsidRPr="0040773B">
        <w:rPr>
          <w:rFonts w:ascii="Arial" w:hAnsi="Arial" w:cs="Arial"/>
          <w:sz w:val="20"/>
          <w:szCs w:val="20"/>
          <w:lang w:val="pl-PL"/>
        </w:rPr>
        <w:t>ę</w:t>
      </w:r>
      <w:r w:rsidR="009A270D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która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wyznacza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obszar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przeznaczony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realizację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4E5" w:rsidRPr="0040773B">
        <w:rPr>
          <w:rFonts w:ascii="Arial" w:hAnsi="Arial" w:cs="Arial"/>
          <w:sz w:val="20"/>
          <w:szCs w:val="20"/>
        </w:rPr>
        <w:t>o</w:t>
      </w:r>
      <w:r w:rsidR="00D22B0C" w:rsidRPr="0040773B">
        <w:rPr>
          <w:rFonts w:ascii="Arial" w:hAnsi="Arial" w:cs="Arial"/>
          <w:sz w:val="20"/>
          <w:szCs w:val="20"/>
        </w:rPr>
        <w:t>biektów</w:t>
      </w:r>
      <w:proofErr w:type="spellEnd"/>
      <w:r w:rsidR="00D22B0C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B0C" w:rsidRPr="0040773B">
        <w:rPr>
          <w:rFonts w:ascii="Arial" w:hAnsi="Arial" w:cs="Arial"/>
          <w:sz w:val="20"/>
          <w:szCs w:val="20"/>
        </w:rPr>
        <w:t>budowlanych</w:t>
      </w:r>
      <w:proofErr w:type="spellEnd"/>
      <w:r w:rsidR="00D22B0C"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przy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czym</w:t>
      </w:r>
      <w:proofErr w:type="spellEnd"/>
      <w:r w:rsidR="00030A98">
        <w:rPr>
          <w:rFonts w:ascii="Arial" w:hAnsi="Arial" w:cs="Arial"/>
          <w:sz w:val="20"/>
          <w:szCs w:val="20"/>
        </w:rPr>
        <w:t>:</w:t>
      </w:r>
    </w:p>
    <w:p w:rsidR="00030A98" w:rsidRPr="00030A98" w:rsidRDefault="003E641B" w:rsidP="00B9321F">
      <w:pPr>
        <w:pStyle w:val="Akapitzlist"/>
        <w:numPr>
          <w:ilvl w:val="0"/>
          <w:numId w:val="42"/>
        </w:numPr>
        <w:ind w:left="993" w:hanging="284"/>
        <w:rPr>
          <w:rFonts w:ascii="Arial" w:hAnsi="Arial" w:cs="Arial"/>
          <w:sz w:val="20"/>
          <w:szCs w:val="20"/>
        </w:rPr>
      </w:pPr>
      <w:r w:rsidRPr="00030A98">
        <w:rPr>
          <w:rFonts w:ascii="Arial" w:hAnsi="Arial" w:cs="Arial"/>
          <w:sz w:val="20"/>
          <w:szCs w:val="20"/>
          <w:lang w:val="pl-PL"/>
        </w:rPr>
        <w:t>dopuszcza się przekroczenie tej linii na odległość do</w:t>
      </w:r>
      <w:proofErr w:type="gramStart"/>
      <w:r w:rsidRPr="00030A98">
        <w:rPr>
          <w:rFonts w:ascii="Arial" w:hAnsi="Arial" w:cs="Arial"/>
          <w:sz w:val="20"/>
          <w:szCs w:val="20"/>
          <w:lang w:val="pl-PL"/>
        </w:rPr>
        <w:t xml:space="preserve"> 1</w:t>
      </w:r>
      <w:r w:rsidR="008A5C07" w:rsidRPr="00030A98">
        <w:rPr>
          <w:rFonts w:ascii="Arial" w:hAnsi="Arial" w:cs="Arial"/>
          <w:sz w:val="20"/>
          <w:szCs w:val="20"/>
          <w:lang w:val="pl-PL"/>
        </w:rPr>
        <w:t>,5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m</w:t>
      </w:r>
      <w:proofErr w:type="gramEnd"/>
      <w:r w:rsidRPr="00030A98">
        <w:rPr>
          <w:rFonts w:ascii="Arial" w:hAnsi="Arial" w:cs="Arial"/>
          <w:sz w:val="20"/>
          <w:szCs w:val="20"/>
          <w:lang w:val="pl-PL"/>
        </w:rPr>
        <w:t>, elementami budynk</w:t>
      </w:r>
      <w:r w:rsidR="00050736" w:rsidRPr="00030A98">
        <w:rPr>
          <w:rFonts w:ascii="Arial" w:hAnsi="Arial" w:cs="Arial"/>
          <w:sz w:val="20"/>
          <w:szCs w:val="20"/>
          <w:lang w:val="pl-PL"/>
        </w:rPr>
        <w:t>ów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takimi jak: wykusze, balkony, okapy, </w:t>
      </w:r>
      <w:r w:rsidR="001D1EE8" w:rsidRPr="00030A98">
        <w:rPr>
          <w:rFonts w:ascii="Arial" w:hAnsi="Arial" w:cs="Arial"/>
          <w:sz w:val="20"/>
          <w:szCs w:val="20"/>
          <w:lang w:val="pl-PL"/>
        </w:rPr>
        <w:t>zadaszenia, podesty, rampy, schody zewnętrzne</w:t>
      </w:r>
      <w:r w:rsidR="00030A98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1D1EE8" w:rsidRPr="00030A98" w:rsidRDefault="003E641B" w:rsidP="00B9321F">
      <w:pPr>
        <w:pStyle w:val="Akapitzlist"/>
        <w:numPr>
          <w:ilvl w:val="0"/>
          <w:numId w:val="42"/>
        </w:numPr>
        <w:ind w:left="993" w:hanging="284"/>
        <w:rPr>
          <w:rFonts w:ascii="Arial" w:hAnsi="Arial" w:cs="Arial"/>
          <w:sz w:val="20"/>
          <w:szCs w:val="20"/>
        </w:rPr>
      </w:pPr>
      <w:r w:rsidRPr="00030A98">
        <w:rPr>
          <w:rFonts w:ascii="Arial" w:hAnsi="Arial" w:cs="Arial"/>
          <w:sz w:val="20"/>
          <w:szCs w:val="20"/>
          <w:lang w:val="pl-PL"/>
        </w:rPr>
        <w:t>nieprzekraczalne linie zabudowy nie obowiązują</w:t>
      </w:r>
      <w:r w:rsidRPr="00030A98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kontenerowych stacji transformatorowych oraz innych </w:t>
      </w:r>
      <w:r w:rsidR="00827FBD" w:rsidRPr="00030A98">
        <w:rPr>
          <w:rFonts w:ascii="Arial" w:hAnsi="Arial" w:cs="Arial"/>
          <w:sz w:val="20"/>
          <w:szCs w:val="20"/>
          <w:lang w:val="pl-PL"/>
        </w:rPr>
        <w:t>urządzeń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</w:t>
      </w:r>
      <w:r w:rsidR="00827FBD" w:rsidRPr="00030A98">
        <w:rPr>
          <w:rFonts w:ascii="Arial" w:hAnsi="Arial" w:cs="Arial"/>
          <w:sz w:val="20"/>
          <w:szCs w:val="20"/>
          <w:lang w:val="pl-PL"/>
        </w:rPr>
        <w:t>uzbrojenia terenu</w:t>
      </w:r>
      <w:r w:rsidRPr="00030A98">
        <w:rPr>
          <w:rFonts w:ascii="Arial" w:hAnsi="Arial" w:cs="Arial"/>
          <w:sz w:val="20"/>
          <w:szCs w:val="20"/>
          <w:lang w:val="pl-PL"/>
        </w:rPr>
        <w:t>;</w:t>
      </w:r>
    </w:p>
    <w:p w:rsidR="002475D2" w:rsidRPr="0040773B" w:rsidRDefault="002475D2" w:rsidP="00B9321F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przepisy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odrębne -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przepisy obowiązujących ustaw wraz z aktami wykonawczymi</w:t>
      </w:r>
      <w:r w:rsidR="007452E2" w:rsidRPr="0040773B">
        <w:rPr>
          <w:rFonts w:ascii="Arial" w:hAnsi="Arial" w:cs="Arial"/>
          <w:sz w:val="20"/>
          <w:szCs w:val="20"/>
          <w:lang w:val="pl-PL"/>
        </w:rPr>
        <w:t xml:space="preserve"> oraz akty prawne organów gminy;</w:t>
      </w:r>
    </w:p>
    <w:p w:rsidR="007452E2" w:rsidRPr="0040773B" w:rsidRDefault="007452E2" w:rsidP="00B9321F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bCs/>
          <w:sz w:val="20"/>
          <w:szCs w:val="20"/>
          <w:lang w:val="pl-PL"/>
        </w:rPr>
        <w:t>teren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obszar ograniczony na rysunku planu liniami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rozgraniczającymi tereny o różnym przeznaczeniu lub różnych zasadach zagospodarowania</w:t>
      </w:r>
      <w:r w:rsidRPr="0040773B">
        <w:rPr>
          <w:rFonts w:ascii="Arial" w:hAnsi="Arial" w:cs="Arial"/>
          <w:sz w:val="20"/>
          <w:szCs w:val="20"/>
          <w:lang w:val="pl-PL"/>
        </w:rPr>
        <w:t>, oznaczony symbolem;</w:t>
      </w:r>
    </w:p>
    <w:p w:rsidR="00225E57" w:rsidRPr="0040773B" w:rsidRDefault="00225E57" w:rsidP="00B9321F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wielkość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powierzchni zabudowy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sumę powierzchni zabudowy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wszystkich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budynków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położonych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w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granicach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nieruchomości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, mierzonych zgodnie z </w:t>
      </w:r>
      <w:r w:rsidR="005A7D95" w:rsidRPr="0040773B">
        <w:rPr>
          <w:rFonts w:ascii="Arial" w:hAnsi="Arial" w:cs="Arial"/>
          <w:sz w:val="20"/>
          <w:szCs w:val="20"/>
          <w:lang w:val="pl-PL"/>
        </w:rPr>
        <w:t>przepisami odrębnymi i normami;</w:t>
      </w:r>
    </w:p>
    <w:p w:rsidR="007452E2" w:rsidRPr="0040773B" w:rsidRDefault="007452E2" w:rsidP="00B9321F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="006D68E8" w:rsidRPr="0040773B">
        <w:rPr>
          <w:rFonts w:ascii="Arial" w:hAnsi="Arial" w:cs="Arial"/>
          <w:sz w:val="20"/>
          <w:szCs w:val="20"/>
          <w:lang w:val="pl-PL"/>
        </w:rPr>
        <w:t xml:space="preserve"> zabudowy dla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budowli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pionową odległość liczoną od poziomu gruntu rodzimego do najwyższego punktu tej budowli;</w:t>
      </w:r>
    </w:p>
    <w:p w:rsidR="007452E2" w:rsidRPr="0040773B" w:rsidRDefault="007452E2" w:rsidP="00B9321F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82369B" w:rsidRPr="0040773B">
        <w:rPr>
          <w:rFonts w:ascii="Arial" w:hAnsi="Arial" w:cs="Arial"/>
          <w:sz w:val="20"/>
          <w:szCs w:val="20"/>
          <w:lang w:val="pl-PL"/>
        </w:rPr>
        <w:t>zabudowy</w:t>
      </w:r>
      <w:r w:rsidR="006D68E8" w:rsidRPr="0040773B">
        <w:rPr>
          <w:rFonts w:ascii="Arial" w:hAnsi="Arial" w:cs="Arial"/>
          <w:sz w:val="20"/>
          <w:szCs w:val="20"/>
          <w:lang w:val="pl-PL"/>
        </w:rPr>
        <w:t xml:space="preserve"> dla budynków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pionową odległość mierzoną od poziomu terenu przy najniżej położonym głównym wejściu do najwyższego punktu dachu w przypadku dachów stromych, lub do attyki albo gzymsu w przypadku dachów płaskich;</w:t>
      </w:r>
    </w:p>
    <w:p w:rsidR="005A7D95" w:rsidRPr="0040773B" w:rsidRDefault="007452E2" w:rsidP="00B9321F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zabudowa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mieszkaniowa </w:t>
      </w:r>
      <w:r w:rsidR="0021680B" w:rsidRPr="0040773B">
        <w:rPr>
          <w:rFonts w:ascii="Arial" w:hAnsi="Arial" w:cs="Arial"/>
          <w:sz w:val="20"/>
          <w:szCs w:val="20"/>
          <w:lang w:val="pl-PL"/>
        </w:rPr>
        <w:t>wielo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rodzinna -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tereny </w:t>
      </w:r>
      <w:r w:rsidR="00A36FAA" w:rsidRPr="0040773B">
        <w:rPr>
          <w:rFonts w:ascii="Arial" w:hAnsi="Arial" w:cs="Arial"/>
          <w:sz w:val="20"/>
          <w:szCs w:val="20"/>
          <w:lang w:val="pl-PL"/>
        </w:rPr>
        <w:t>związane z lokalizacją budynku mieszcz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>ą</w:t>
      </w:r>
      <w:r w:rsidR="00A36FAA" w:rsidRPr="0040773B">
        <w:rPr>
          <w:rFonts w:ascii="Arial" w:hAnsi="Arial" w:cs="Arial"/>
          <w:sz w:val="20"/>
          <w:szCs w:val="20"/>
          <w:lang w:val="pl-PL"/>
        </w:rPr>
        <w:t>cego wi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>ę</w:t>
      </w:r>
      <w:r w:rsidR="00A36FAA" w:rsidRPr="0040773B">
        <w:rPr>
          <w:rFonts w:ascii="Arial" w:hAnsi="Arial" w:cs="Arial"/>
          <w:sz w:val="20"/>
          <w:szCs w:val="20"/>
          <w:lang w:val="pl-PL"/>
        </w:rPr>
        <w:t>cej ni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 xml:space="preserve">ż </w:t>
      </w:r>
      <w:r w:rsidR="00A36FAA" w:rsidRPr="0040773B">
        <w:rPr>
          <w:rFonts w:ascii="Arial" w:hAnsi="Arial" w:cs="Arial"/>
          <w:sz w:val="20"/>
          <w:szCs w:val="20"/>
          <w:lang w:val="pl-PL"/>
        </w:rPr>
        <w:t>2 mieszkania lub zespołu takich budynków</w:t>
      </w:r>
      <w:r w:rsidR="00F63394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5A7D95" w:rsidRPr="0040773B" w:rsidRDefault="005A7D95" w:rsidP="005A7D95">
      <w:pPr>
        <w:tabs>
          <w:tab w:val="left" w:pos="426"/>
        </w:tabs>
        <w:ind w:left="644"/>
        <w:rPr>
          <w:rFonts w:ascii="Arial" w:hAnsi="Arial" w:cs="Arial"/>
          <w:sz w:val="20"/>
          <w:szCs w:val="20"/>
          <w:lang w:val="pl-PL"/>
        </w:rPr>
      </w:pPr>
    </w:p>
    <w:p w:rsidR="003660FC" w:rsidRPr="0040773B" w:rsidRDefault="001D230C" w:rsidP="005A7D95">
      <w:pPr>
        <w:tabs>
          <w:tab w:val="left" w:pos="426"/>
        </w:tabs>
        <w:ind w:left="644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2.</w:t>
      </w:r>
    </w:p>
    <w:p w:rsidR="002A1CD5" w:rsidRPr="0040773B" w:rsidRDefault="00D9087B" w:rsidP="002A1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Przeznaczenie terenu.</w:t>
      </w:r>
      <w:r w:rsidR="002A1CD5" w:rsidRPr="0040773B">
        <w:rPr>
          <w:rFonts w:ascii="Arial" w:hAnsi="Arial" w:cs="Arial"/>
          <w:b/>
          <w:sz w:val="20"/>
          <w:szCs w:val="20"/>
          <w:lang w:val="pl-PL"/>
        </w:rPr>
        <w:t xml:space="preserve"> Linie rozgraniczające teren</w:t>
      </w:r>
      <w:r w:rsidR="00762CB3" w:rsidRPr="0040773B">
        <w:rPr>
          <w:rFonts w:ascii="Arial" w:hAnsi="Arial" w:cs="Arial"/>
          <w:b/>
          <w:sz w:val="20"/>
          <w:szCs w:val="20"/>
          <w:lang w:val="pl-PL"/>
        </w:rPr>
        <w:t>y</w:t>
      </w:r>
      <w:r w:rsidR="002A1CD5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5A7D95" w:rsidRPr="0040773B" w:rsidRDefault="002A1CD5" w:rsidP="005A7D9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Zasady kształtowania zabudowy i wskaźniki zagospodarowania terenu.</w:t>
      </w:r>
    </w:p>
    <w:p w:rsidR="00D041D4" w:rsidRPr="0040773B" w:rsidRDefault="00D041D4" w:rsidP="00D041D4">
      <w:pPr>
        <w:keepLines/>
        <w:tabs>
          <w:tab w:val="left" w:pos="709"/>
        </w:tabs>
        <w:rPr>
          <w:rStyle w:val="FontStyle19"/>
          <w:rFonts w:ascii="Arial" w:hAnsi="Arial" w:cs="Arial"/>
          <w:lang w:val="pl-PL"/>
        </w:rPr>
      </w:pPr>
    </w:p>
    <w:p w:rsidR="00FD0DB9" w:rsidRPr="0040773B" w:rsidRDefault="00FD0DB9" w:rsidP="00FD0DB9">
      <w:pPr>
        <w:keepNext/>
        <w:jc w:val="center"/>
        <w:rPr>
          <w:rFonts w:ascii="Arial" w:hAnsi="Arial" w:cs="Arial"/>
          <w:sz w:val="20"/>
          <w:szCs w:val="20"/>
        </w:rPr>
      </w:pPr>
      <w:r w:rsidRPr="00894435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424DBE" w:rsidRPr="00894435">
        <w:rPr>
          <w:rFonts w:ascii="Arial" w:hAnsi="Arial" w:cs="Arial"/>
          <w:b/>
          <w:sz w:val="20"/>
          <w:szCs w:val="20"/>
          <w:lang w:val="pl-PL"/>
        </w:rPr>
        <w:t>7</w:t>
      </w:r>
      <w:r w:rsidRPr="0089443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020A76" w:rsidRPr="0040773B" w:rsidRDefault="0047099C" w:rsidP="00B9321F">
      <w:pPr>
        <w:pStyle w:val="Akapitzlist"/>
        <w:keepLines/>
        <w:numPr>
          <w:ilvl w:val="0"/>
          <w:numId w:val="26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Style w:val="FontStyle19"/>
          <w:rFonts w:ascii="Arial" w:hAnsi="Arial" w:cs="Arial"/>
          <w:lang w:val="pl-PL"/>
        </w:rPr>
        <w:t xml:space="preserve">Wyznacza się </w:t>
      </w:r>
      <w:r w:rsidRPr="0040773B">
        <w:rPr>
          <w:rStyle w:val="FontStyle18"/>
          <w:rFonts w:ascii="Arial" w:hAnsi="Arial" w:cs="Arial"/>
          <w:i w:val="0"/>
          <w:lang w:val="pl-PL"/>
        </w:rPr>
        <w:t>teren zabudowy mieszkaniow</w:t>
      </w:r>
      <w:r w:rsidR="001C3D71">
        <w:rPr>
          <w:rStyle w:val="FontStyle18"/>
          <w:rFonts w:ascii="Arial" w:hAnsi="Arial" w:cs="Arial"/>
          <w:i w:val="0"/>
          <w:lang w:val="pl-PL"/>
        </w:rPr>
        <w:t>o - usługowej</w:t>
      </w:r>
      <w:r w:rsidRPr="0040773B">
        <w:rPr>
          <w:rStyle w:val="FontStyle18"/>
          <w:rFonts w:ascii="Arial" w:hAnsi="Arial" w:cs="Arial"/>
          <w:b w:val="0"/>
          <w:i w:val="0"/>
          <w:lang w:val="pl-PL"/>
        </w:rPr>
        <w:t>,</w:t>
      </w:r>
      <w:r w:rsidRPr="0040773B">
        <w:rPr>
          <w:rStyle w:val="FontStyle18"/>
          <w:rFonts w:ascii="Arial" w:hAnsi="Arial" w:cs="Arial"/>
          <w:b w:val="0"/>
          <w:lang w:val="pl-PL"/>
        </w:rPr>
        <w:t xml:space="preserve"> </w:t>
      </w:r>
      <w:r w:rsidRPr="0040773B">
        <w:rPr>
          <w:rStyle w:val="FontStyle19"/>
          <w:rFonts w:ascii="Arial" w:hAnsi="Arial" w:cs="Arial"/>
          <w:lang w:val="pl-PL"/>
        </w:rPr>
        <w:t xml:space="preserve">oznaczony symbolem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Style w:val="FontStyle19"/>
          <w:rFonts w:ascii="Arial" w:hAnsi="Arial" w:cs="Arial"/>
          <w:lang w:val="pl-PL"/>
        </w:rPr>
        <w:t>, dla którego obowiązuje</w:t>
      </w:r>
      <w:r w:rsidR="00DE6A7C" w:rsidRPr="0040773B">
        <w:rPr>
          <w:rStyle w:val="FontStyle19"/>
          <w:rFonts w:ascii="Arial" w:hAnsi="Arial" w:cs="Arial"/>
          <w:lang w:val="pl-PL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przeznaczenie</w:t>
      </w:r>
      <w:proofErr w:type="spellEnd"/>
      <w:r w:rsidR="00020A76" w:rsidRPr="0040773B">
        <w:rPr>
          <w:rFonts w:ascii="Arial" w:hAnsi="Arial" w:cs="Arial"/>
          <w:sz w:val="20"/>
          <w:szCs w:val="20"/>
        </w:rPr>
        <w:t>:</w:t>
      </w:r>
    </w:p>
    <w:p w:rsidR="00F33241" w:rsidRPr="0040773B" w:rsidRDefault="0047099C" w:rsidP="00B9321F">
      <w:pPr>
        <w:pStyle w:val="Tekstpodstawowy"/>
        <w:widowControl/>
        <w:numPr>
          <w:ilvl w:val="0"/>
          <w:numId w:val="30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zabudowa</w:t>
      </w:r>
      <w:proofErr w:type="gramEnd"/>
      <w:r w:rsidRPr="0040773B">
        <w:rPr>
          <w:rFonts w:ascii="Arial" w:hAnsi="Arial" w:cs="Arial"/>
          <w:sz w:val="20"/>
        </w:rPr>
        <w:t xml:space="preserve"> </w:t>
      </w:r>
      <w:r w:rsidR="00DE6A7C" w:rsidRPr="0040773B">
        <w:rPr>
          <w:rFonts w:ascii="Arial" w:hAnsi="Arial" w:cs="Arial"/>
          <w:sz w:val="20"/>
        </w:rPr>
        <w:t>usługowa</w:t>
      </w:r>
      <w:r w:rsidR="00F33241" w:rsidRPr="0040773B">
        <w:rPr>
          <w:rFonts w:ascii="Arial" w:hAnsi="Arial" w:cs="Arial"/>
          <w:sz w:val="20"/>
        </w:rPr>
        <w:t xml:space="preserve"> - usługi sklasyfikowane w Polskiej Klasyfikacji Działalności, w tym usługi publiczne, służące działalności z zakresu: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handlu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detalicznego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773B">
        <w:rPr>
          <w:rFonts w:ascii="Arial" w:hAnsi="Arial" w:cs="Arial"/>
          <w:sz w:val="20"/>
          <w:szCs w:val="20"/>
        </w:rPr>
        <w:t>powierzchni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sprzedaży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do 2000 m</w:t>
      </w:r>
      <w:r w:rsidRPr="0040773B">
        <w:rPr>
          <w:rFonts w:ascii="Arial" w:hAnsi="Arial" w:cs="Arial"/>
          <w:sz w:val="20"/>
          <w:szCs w:val="20"/>
          <w:vertAlign w:val="superscript"/>
        </w:rPr>
        <w:t>2</w:t>
      </w:r>
      <w:r w:rsidRPr="0040773B">
        <w:rPr>
          <w:rFonts w:ascii="Arial" w:hAnsi="Arial" w:cs="Arial"/>
          <w:sz w:val="20"/>
          <w:szCs w:val="20"/>
        </w:rPr>
        <w:t xml:space="preserve">, </w:t>
      </w:r>
      <w:r w:rsidRPr="0040773B">
        <w:rPr>
          <w:rFonts w:ascii="Arial" w:hAnsi="Arial" w:cs="Arial"/>
          <w:sz w:val="20"/>
          <w:szCs w:val="20"/>
          <w:lang w:val="pl-PL" w:eastAsia="pl-PL"/>
        </w:rPr>
        <w:t>z wyłączeniem handlu detalicznego pojazdami samochodowymi,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gastronomii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zakwaterowania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C21DB7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biur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241" w:rsidRPr="0040773B">
        <w:rPr>
          <w:rFonts w:ascii="Arial" w:hAnsi="Arial" w:cs="Arial"/>
          <w:sz w:val="20"/>
          <w:szCs w:val="20"/>
        </w:rPr>
        <w:t>finansów</w:t>
      </w:r>
      <w:proofErr w:type="spellEnd"/>
      <w:r w:rsidR="00F33241"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F33241" w:rsidRPr="0040773B">
        <w:rPr>
          <w:rFonts w:ascii="Arial" w:hAnsi="Arial" w:cs="Arial"/>
          <w:sz w:val="20"/>
          <w:szCs w:val="20"/>
        </w:rPr>
        <w:t>ubezpieczeń</w:t>
      </w:r>
      <w:proofErr w:type="spellEnd"/>
      <w:r w:rsidR="00F33241"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obsługi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rynku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nieruchomości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administrowania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edukacji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opieki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zdrowotnej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kultury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rekreacji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informacji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B9321F">
      <w:pPr>
        <w:pStyle w:val="Akapitzlist"/>
        <w:numPr>
          <w:ilvl w:val="0"/>
          <w:numId w:val="40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pozostałej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usługowej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tj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organizacji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członkowskich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naprawy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konserwacji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komputerów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artykułów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użytku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osobistego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domowego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fryzjerstwa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40773B">
        <w:rPr>
          <w:rFonts w:ascii="Arial" w:hAnsi="Arial" w:cs="Arial"/>
          <w:sz w:val="20"/>
          <w:szCs w:val="20"/>
        </w:rPr>
        <w:t>zabiegów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kosmetycznych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związanej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0773B">
        <w:rPr>
          <w:rFonts w:ascii="Arial" w:hAnsi="Arial" w:cs="Arial"/>
          <w:sz w:val="20"/>
          <w:szCs w:val="20"/>
        </w:rPr>
        <w:t>poprawą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kondycji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fizycznej</w:t>
      </w:r>
      <w:proofErr w:type="spellEnd"/>
      <w:r w:rsidRPr="0040773B">
        <w:rPr>
          <w:rFonts w:ascii="Arial" w:hAnsi="Arial" w:cs="Arial"/>
          <w:sz w:val="20"/>
          <w:szCs w:val="20"/>
        </w:rPr>
        <w:t>;</w:t>
      </w:r>
    </w:p>
    <w:p w:rsidR="0047099C" w:rsidRPr="0040773B" w:rsidRDefault="00020A76" w:rsidP="00B9321F">
      <w:pPr>
        <w:pStyle w:val="Tekstpodstawowy"/>
        <w:widowControl/>
        <w:numPr>
          <w:ilvl w:val="0"/>
          <w:numId w:val="30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lastRenderedPageBreak/>
        <w:t>zabudowa</w:t>
      </w:r>
      <w:proofErr w:type="gramEnd"/>
      <w:r w:rsidRPr="0040773B">
        <w:rPr>
          <w:rFonts w:ascii="Arial" w:hAnsi="Arial" w:cs="Arial"/>
          <w:sz w:val="20"/>
        </w:rPr>
        <w:t xml:space="preserve"> </w:t>
      </w:r>
      <w:r w:rsidR="0047099C" w:rsidRPr="0040773B">
        <w:rPr>
          <w:rFonts w:ascii="Arial" w:hAnsi="Arial" w:cs="Arial"/>
          <w:sz w:val="20"/>
        </w:rPr>
        <w:t xml:space="preserve">mieszkaniowa </w:t>
      </w:r>
      <w:r w:rsidR="00DE6A7C" w:rsidRPr="0040773B">
        <w:rPr>
          <w:rFonts w:ascii="Arial" w:hAnsi="Arial" w:cs="Arial"/>
          <w:sz w:val="20"/>
        </w:rPr>
        <w:t>wielorodzinna.</w:t>
      </w:r>
    </w:p>
    <w:p w:rsidR="00A36FAA" w:rsidRPr="0040773B" w:rsidRDefault="00A36FAA" w:rsidP="00B9321F">
      <w:pPr>
        <w:pStyle w:val="Akapitzlist"/>
        <w:keepLines/>
        <w:numPr>
          <w:ilvl w:val="0"/>
          <w:numId w:val="26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Dla terenu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="001C3D71"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>, w zakresie zasad ochrony i kształtowania ładu przestrzennego:</w:t>
      </w:r>
    </w:p>
    <w:p w:rsidR="008B6907" w:rsidRPr="00894435" w:rsidRDefault="008A6042" w:rsidP="00B9321F">
      <w:pPr>
        <w:pStyle w:val="Tekstpodstawowy"/>
        <w:widowControl/>
        <w:numPr>
          <w:ilvl w:val="0"/>
          <w:numId w:val="36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ustala</w:t>
      </w:r>
      <w:proofErr w:type="gramEnd"/>
      <w:r w:rsidRPr="0040773B">
        <w:rPr>
          <w:rFonts w:ascii="Arial" w:hAnsi="Arial" w:cs="Arial"/>
          <w:sz w:val="20"/>
        </w:rPr>
        <w:t xml:space="preserve"> się nieprzekraczalne </w:t>
      </w:r>
      <w:r w:rsidRPr="00894435">
        <w:rPr>
          <w:rFonts w:ascii="Arial" w:hAnsi="Arial" w:cs="Arial"/>
          <w:sz w:val="20"/>
        </w:rPr>
        <w:t>linie zabudowy, jak</w:t>
      </w:r>
      <w:r w:rsidR="00894435" w:rsidRPr="00894435">
        <w:rPr>
          <w:rFonts w:ascii="Arial" w:hAnsi="Arial" w:cs="Arial"/>
          <w:sz w:val="20"/>
        </w:rPr>
        <w:t xml:space="preserve"> na rysunku planu, w odległości 8</w:t>
      </w:r>
      <w:r w:rsidR="00FD2162" w:rsidRPr="00894435">
        <w:rPr>
          <w:rFonts w:ascii="Arial" w:hAnsi="Arial" w:cs="Arial"/>
          <w:sz w:val="20"/>
        </w:rPr>
        <w:t xml:space="preserve"> m</w:t>
      </w:r>
      <w:r w:rsidRPr="00894435">
        <w:rPr>
          <w:rFonts w:ascii="Arial" w:hAnsi="Arial" w:cs="Arial"/>
          <w:sz w:val="20"/>
        </w:rPr>
        <w:t>, liczonej od lini</w:t>
      </w:r>
      <w:r w:rsidR="008B6907" w:rsidRPr="00894435">
        <w:rPr>
          <w:rFonts w:ascii="Arial" w:hAnsi="Arial" w:cs="Arial"/>
          <w:sz w:val="20"/>
        </w:rPr>
        <w:t>i</w:t>
      </w:r>
      <w:r w:rsidRPr="00894435">
        <w:rPr>
          <w:rFonts w:ascii="Arial" w:hAnsi="Arial" w:cs="Arial"/>
          <w:sz w:val="20"/>
        </w:rPr>
        <w:t xml:space="preserve"> rozgraniczając</w:t>
      </w:r>
      <w:r w:rsidR="008B6907" w:rsidRPr="00894435">
        <w:rPr>
          <w:rFonts w:ascii="Arial" w:hAnsi="Arial" w:cs="Arial"/>
          <w:sz w:val="20"/>
        </w:rPr>
        <w:t>ych</w:t>
      </w:r>
      <w:r w:rsidRPr="00894435">
        <w:rPr>
          <w:rFonts w:ascii="Arial" w:hAnsi="Arial" w:cs="Arial"/>
          <w:sz w:val="20"/>
        </w:rPr>
        <w:t xml:space="preserve"> </w:t>
      </w:r>
      <w:r w:rsidR="00894435" w:rsidRPr="00894435">
        <w:rPr>
          <w:rFonts w:ascii="Arial" w:hAnsi="Arial" w:cs="Arial"/>
          <w:sz w:val="20"/>
        </w:rPr>
        <w:t>tereny dróg</w:t>
      </w:r>
      <w:r w:rsidR="008B6907" w:rsidRPr="00894435">
        <w:rPr>
          <w:rFonts w:ascii="Arial" w:hAnsi="Arial" w:cs="Arial"/>
          <w:sz w:val="20"/>
        </w:rPr>
        <w:t>;</w:t>
      </w:r>
    </w:p>
    <w:p w:rsidR="00A36FAA" w:rsidRPr="0040773B" w:rsidRDefault="00A36FAA" w:rsidP="00B9321F">
      <w:pPr>
        <w:pStyle w:val="Tekstpodstawowy"/>
        <w:widowControl/>
        <w:numPr>
          <w:ilvl w:val="0"/>
          <w:numId w:val="36"/>
        </w:numPr>
        <w:ind w:left="284" w:hanging="284"/>
        <w:rPr>
          <w:rFonts w:ascii="Arial" w:hAnsi="Arial" w:cs="Arial"/>
          <w:i/>
          <w:sz w:val="20"/>
        </w:rPr>
      </w:pPr>
      <w:proofErr w:type="gramStart"/>
      <w:r w:rsidRPr="0040773B">
        <w:rPr>
          <w:rFonts w:ascii="Arial" w:hAnsi="Arial" w:cs="Arial"/>
          <w:sz w:val="20"/>
        </w:rPr>
        <w:t>zakazuje</w:t>
      </w:r>
      <w:proofErr w:type="gramEnd"/>
      <w:r w:rsidRPr="0040773B">
        <w:rPr>
          <w:rFonts w:ascii="Arial" w:hAnsi="Arial" w:cs="Arial"/>
          <w:sz w:val="20"/>
        </w:rPr>
        <w:t xml:space="preserve"> się realizacji wolnostojących budynków garaży, gospodarczych i zespołów garaży;</w:t>
      </w:r>
    </w:p>
    <w:p w:rsidR="00A36FAA" w:rsidRPr="0040773B" w:rsidRDefault="00A36FAA" w:rsidP="00B9321F">
      <w:pPr>
        <w:pStyle w:val="Style3"/>
        <w:widowControl/>
        <w:numPr>
          <w:ilvl w:val="0"/>
          <w:numId w:val="36"/>
        </w:numPr>
        <w:tabs>
          <w:tab w:val="left" w:pos="284"/>
        </w:tabs>
        <w:rPr>
          <w:rStyle w:val="FontStyle18"/>
          <w:rFonts w:ascii="Arial" w:hAnsi="Arial" w:cs="Arial"/>
          <w:b w:val="0"/>
          <w:bCs w:val="0"/>
          <w:i w:val="0"/>
          <w:iCs w:val="0"/>
        </w:rPr>
      </w:pPr>
      <w:proofErr w:type="gramStart"/>
      <w:r w:rsidRPr="0040773B">
        <w:rPr>
          <w:rFonts w:ascii="Arial" w:hAnsi="Arial" w:cs="Arial"/>
          <w:sz w:val="20"/>
          <w:szCs w:val="20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</w:rPr>
        <w:t xml:space="preserve"> się realizacji obiektów nietrwale związanych z gruntem o funkcji usługowo – handlowej.</w:t>
      </w:r>
    </w:p>
    <w:p w:rsidR="00A36FAA" w:rsidRPr="0040773B" w:rsidRDefault="00A36FAA" w:rsidP="00B9321F">
      <w:pPr>
        <w:pStyle w:val="Akapitzlist"/>
        <w:keepLines/>
        <w:numPr>
          <w:ilvl w:val="0"/>
          <w:numId w:val="26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Dla terenu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="001C3D71"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>, w zakresie zasad kształtowania zabudowy</w:t>
      </w:r>
      <w:r w:rsidR="00107C35" w:rsidRPr="0040773B">
        <w:rPr>
          <w:rFonts w:ascii="Arial" w:hAnsi="Arial" w:cs="Arial"/>
          <w:sz w:val="20"/>
          <w:szCs w:val="20"/>
          <w:lang w:val="pl-PL"/>
        </w:rPr>
        <w:t xml:space="preserve"> i wskaźników zagospodarowania terenu</w:t>
      </w:r>
      <w:r w:rsidRPr="0040773B">
        <w:rPr>
          <w:rFonts w:ascii="Arial" w:hAnsi="Arial" w:cs="Arial"/>
          <w:sz w:val="20"/>
          <w:szCs w:val="20"/>
          <w:lang w:val="pl-PL"/>
        </w:rPr>
        <w:t>, ustala się: </w:t>
      </w:r>
    </w:p>
    <w:p w:rsidR="00985718" w:rsidRPr="0040773B" w:rsidRDefault="00985718" w:rsidP="00B9321F">
      <w:pPr>
        <w:pStyle w:val="Tekstpodstawowy"/>
        <w:widowControl/>
        <w:numPr>
          <w:ilvl w:val="0"/>
          <w:numId w:val="31"/>
        </w:numPr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parametry</w:t>
      </w:r>
      <w:proofErr w:type="gramEnd"/>
      <w:r w:rsidRPr="0040773B">
        <w:rPr>
          <w:rFonts w:ascii="Arial" w:hAnsi="Arial" w:cs="Arial"/>
          <w:sz w:val="20"/>
        </w:rPr>
        <w:t xml:space="preserve"> budynków usługowych: </w:t>
      </w:r>
    </w:p>
    <w:p w:rsidR="00985718" w:rsidRPr="0040773B" w:rsidRDefault="00985718" w:rsidP="00B9321F">
      <w:pPr>
        <w:numPr>
          <w:ilvl w:val="0"/>
          <w:numId w:val="33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liczba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kondygnacji nadziemnych części budynków – od 2 do 3 kondygnacji, </w:t>
      </w:r>
    </w:p>
    <w:p w:rsidR="00985718" w:rsidRPr="0040773B" w:rsidRDefault="00985718" w:rsidP="00B9321F">
      <w:pPr>
        <w:numPr>
          <w:ilvl w:val="0"/>
          <w:numId w:val="33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zabudowy - maksymalnie 12 m, </w:t>
      </w:r>
    </w:p>
    <w:p w:rsidR="00985718" w:rsidRPr="0040773B" w:rsidRDefault="00985718" w:rsidP="00B9321F">
      <w:pPr>
        <w:numPr>
          <w:ilvl w:val="0"/>
          <w:numId w:val="33"/>
        </w:numPr>
        <w:tabs>
          <w:tab w:val="num" w:pos="567"/>
        </w:tabs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rodzaj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dachu – dach płaski;</w:t>
      </w:r>
    </w:p>
    <w:p w:rsidR="00A36FAA" w:rsidRPr="0040773B" w:rsidRDefault="00A36FAA" w:rsidP="00B9321F">
      <w:pPr>
        <w:pStyle w:val="Tekstpodstawowy"/>
        <w:widowControl/>
        <w:numPr>
          <w:ilvl w:val="0"/>
          <w:numId w:val="31"/>
        </w:numPr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parametry</w:t>
      </w:r>
      <w:proofErr w:type="gramEnd"/>
      <w:r w:rsidRPr="0040773B">
        <w:rPr>
          <w:rFonts w:ascii="Arial" w:hAnsi="Arial" w:cs="Arial"/>
          <w:sz w:val="20"/>
        </w:rPr>
        <w:t xml:space="preserve"> budynków mieszkalnych i mieszkalno - usługowych: </w:t>
      </w:r>
    </w:p>
    <w:p w:rsidR="00A36FAA" w:rsidRPr="001A572D" w:rsidRDefault="00A36FAA" w:rsidP="00B9321F">
      <w:pPr>
        <w:numPr>
          <w:ilvl w:val="0"/>
          <w:numId w:val="32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liczba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kondygnacji nadziemnych części budynków – </w:t>
      </w:r>
      <w:r w:rsidR="00A60947" w:rsidRPr="001A572D">
        <w:rPr>
          <w:rFonts w:ascii="Arial" w:hAnsi="Arial" w:cs="Arial"/>
          <w:sz w:val="20"/>
          <w:szCs w:val="20"/>
          <w:lang w:val="pl-PL"/>
        </w:rPr>
        <w:t xml:space="preserve">od 3 do </w:t>
      </w:r>
      <w:r w:rsidRPr="001A572D">
        <w:rPr>
          <w:rFonts w:ascii="Arial" w:hAnsi="Arial" w:cs="Arial"/>
          <w:sz w:val="20"/>
          <w:szCs w:val="20"/>
          <w:lang w:val="pl-PL"/>
        </w:rPr>
        <w:t xml:space="preserve">5 kondygnacji, </w:t>
      </w:r>
    </w:p>
    <w:p w:rsidR="00A36FAA" w:rsidRPr="001A572D" w:rsidRDefault="00A36FAA" w:rsidP="00B9321F">
      <w:pPr>
        <w:numPr>
          <w:ilvl w:val="0"/>
          <w:numId w:val="32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1A572D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1A572D">
        <w:rPr>
          <w:rFonts w:ascii="Arial" w:hAnsi="Arial" w:cs="Arial"/>
          <w:sz w:val="20"/>
          <w:szCs w:val="20"/>
          <w:lang w:val="pl-PL"/>
        </w:rPr>
        <w:t xml:space="preserve"> </w:t>
      </w:r>
      <w:r w:rsidR="00985718" w:rsidRPr="001A572D">
        <w:rPr>
          <w:rFonts w:ascii="Arial" w:hAnsi="Arial" w:cs="Arial"/>
          <w:sz w:val="20"/>
          <w:szCs w:val="20"/>
          <w:lang w:val="pl-PL"/>
        </w:rPr>
        <w:t>zabudowy</w:t>
      </w:r>
      <w:r w:rsidRPr="001A572D">
        <w:rPr>
          <w:rFonts w:ascii="Arial" w:hAnsi="Arial" w:cs="Arial"/>
          <w:sz w:val="20"/>
          <w:szCs w:val="20"/>
          <w:lang w:val="pl-PL"/>
        </w:rPr>
        <w:t xml:space="preserve"> - maksymalnie 18 m, </w:t>
      </w:r>
    </w:p>
    <w:p w:rsidR="00A36FAA" w:rsidRPr="0040773B" w:rsidRDefault="00A36FAA" w:rsidP="00B9321F">
      <w:pPr>
        <w:numPr>
          <w:ilvl w:val="0"/>
          <w:numId w:val="32"/>
        </w:numPr>
        <w:tabs>
          <w:tab w:val="num" w:pos="567"/>
        </w:tabs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rodzaj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dachu – dach płaski;</w:t>
      </w:r>
    </w:p>
    <w:p w:rsidR="00A36FAA" w:rsidRPr="0040773B" w:rsidRDefault="00A36FAA" w:rsidP="00B9321F">
      <w:pPr>
        <w:numPr>
          <w:ilvl w:val="0"/>
          <w:numId w:val="31"/>
        </w:numPr>
        <w:tabs>
          <w:tab w:val="num" w:pos="567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985718" w:rsidRPr="0040773B">
        <w:rPr>
          <w:rFonts w:ascii="Arial" w:hAnsi="Arial" w:cs="Arial"/>
          <w:sz w:val="20"/>
          <w:szCs w:val="20"/>
          <w:lang w:val="pl-PL"/>
        </w:rPr>
        <w:t xml:space="preserve">zabudowy dla </w:t>
      </w:r>
      <w:r w:rsidRPr="0040773B">
        <w:rPr>
          <w:rFonts w:ascii="Arial" w:hAnsi="Arial" w:cs="Arial"/>
          <w:sz w:val="20"/>
          <w:szCs w:val="20"/>
          <w:lang w:val="pl-PL"/>
        </w:rPr>
        <w:t>budowli – maksymalnie 15 m</w:t>
      </w:r>
      <w:r w:rsidR="008B6907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8B6907" w:rsidRPr="0040773B">
        <w:rPr>
          <w:rStyle w:val="FontStyle19"/>
          <w:rFonts w:ascii="Arial" w:hAnsi="Arial" w:cs="Arial"/>
        </w:rPr>
        <w:t>za</w:t>
      </w:r>
      <w:proofErr w:type="spellEnd"/>
      <w:r w:rsidR="008B6907" w:rsidRPr="0040773B">
        <w:rPr>
          <w:rStyle w:val="FontStyle19"/>
          <w:rFonts w:ascii="Arial" w:hAnsi="Arial" w:cs="Arial"/>
        </w:rPr>
        <w:t xml:space="preserve"> </w:t>
      </w:r>
      <w:proofErr w:type="spellStart"/>
      <w:r w:rsidR="008B6907" w:rsidRPr="0040773B">
        <w:rPr>
          <w:rStyle w:val="FontStyle19"/>
          <w:rFonts w:ascii="Arial" w:hAnsi="Arial" w:cs="Arial"/>
        </w:rPr>
        <w:t>wyjątkiem</w:t>
      </w:r>
      <w:proofErr w:type="spellEnd"/>
      <w:r w:rsidR="008B6907" w:rsidRPr="0040773B">
        <w:rPr>
          <w:rStyle w:val="FontStyle19"/>
          <w:rFonts w:ascii="Arial" w:hAnsi="Arial" w:cs="Arial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inwestycji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celu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publicznego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z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zakresu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łączności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publicznej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,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dla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których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obowiązują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przepisy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odrębne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, w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szczególności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dotyczące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wysokości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masztów</w:t>
      </w:r>
      <w:proofErr w:type="spellEnd"/>
      <w:r w:rsidR="00107C35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A36FAA" w:rsidRPr="0040773B" w:rsidRDefault="00A36FAA" w:rsidP="00B9321F">
      <w:pPr>
        <w:numPr>
          <w:ilvl w:val="0"/>
          <w:numId w:val="31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>wielkość powierzchni zabudowy w stosunku do powierzchni działki budowlanej – maksymalnie 0,5;</w:t>
      </w:r>
    </w:p>
    <w:p w:rsidR="00A36FAA" w:rsidRPr="0040773B" w:rsidRDefault="00A36FAA" w:rsidP="00B9321F">
      <w:pPr>
        <w:numPr>
          <w:ilvl w:val="0"/>
          <w:numId w:val="31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 xml:space="preserve">maksymalną intensywność zabudowy </w:t>
      </w:r>
      <w:r w:rsidR="008B6907" w:rsidRPr="0040773B">
        <w:rPr>
          <w:rFonts w:ascii="Arial" w:hAnsi="Arial" w:cs="Arial"/>
          <w:sz w:val="20"/>
        </w:rPr>
        <w:t>–</w:t>
      </w:r>
      <w:r w:rsidRPr="0040773B">
        <w:rPr>
          <w:rFonts w:ascii="Arial" w:hAnsi="Arial" w:cs="Arial"/>
          <w:sz w:val="20"/>
        </w:rPr>
        <w:t xml:space="preserve"> 1</w:t>
      </w:r>
      <w:r w:rsidR="008B6907" w:rsidRPr="0040773B">
        <w:rPr>
          <w:rFonts w:ascii="Arial" w:hAnsi="Arial" w:cs="Arial"/>
          <w:sz w:val="20"/>
        </w:rPr>
        <w:t>,5</w:t>
      </w:r>
      <w:r w:rsidRPr="0040773B">
        <w:rPr>
          <w:rFonts w:ascii="Arial" w:hAnsi="Arial" w:cs="Arial"/>
          <w:sz w:val="20"/>
        </w:rPr>
        <w:t>;</w:t>
      </w:r>
    </w:p>
    <w:p w:rsidR="00A36FAA" w:rsidRPr="0040773B" w:rsidRDefault="00A36FAA" w:rsidP="00B9321F">
      <w:pPr>
        <w:numPr>
          <w:ilvl w:val="0"/>
          <w:numId w:val="31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>minimalną intensywność zabudowy – 0,08;</w:t>
      </w:r>
    </w:p>
    <w:p w:rsidR="00A36FAA" w:rsidRPr="0040773B" w:rsidRDefault="00A36FAA" w:rsidP="00B9321F">
      <w:pPr>
        <w:numPr>
          <w:ilvl w:val="0"/>
          <w:numId w:val="31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Style w:val="FontStyle19"/>
          <w:rFonts w:ascii="Arial" w:hAnsi="Arial" w:cs="Arial"/>
        </w:rPr>
        <w:t>minimalny</w:t>
      </w:r>
      <w:proofErr w:type="gramEnd"/>
      <w:r w:rsidRPr="0040773B">
        <w:rPr>
          <w:rStyle w:val="FontStyle19"/>
          <w:rFonts w:ascii="Arial" w:hAnsi="Arial" w:cs="Arial"/>
        </w:rPr>
        <w:t xml:space="preserve"> udział powierzchni biologicznie czynnej w odniesieniu do powierzchni działki budowlanej </w:t>
      </w:r>
      <w:r w:rsidRPr="0040773B">
        <w:rPr>
          <w:rFonts w:ascii="Arial" w:hAnsi="Arial" w:cs="Arial"/>
          <w:sz w:val="20"/>
        </w:rPr>
        <w:t xml:space="preserve"> - 20%.</w:t>
      </w:r>
    </w:p>
    <w:p w:rsidR="0047099C" w:rsidRPr="0040773B" w:rsidRDefault="0047099C" w:rsidP="00FD0DB9">
      <w:pPr>
        <w:pStyle w:val="Akapitzlist"/>
        <w:keepLines/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C20055" w:rsidRPr="00C20055" w:rsidRDefault="00C20055" w:rsidP="00C20055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b/>
          <w:sz w:val="20"/>
          <w:szCs w:val="20"/>
          <w:lang w:val="pl-PL"/>
        </w:rPr>
        <w:t>§ 8. </w:t>
      </w:r>
    </w:p>
    <w:p w:rsidR="00C20055" w:rsidRPr="00C20055" w:rsidRDefault="00C20055" w:rsidP="00B9321F">
      <w:pPr>
        <w:keepLines/>
        <w:numPr>
          <w:ilvl w:val="0"/>
          <w:numId w:val="24"/>
        </w:numPr>
        <w:tabs>
          <w:tab w:val="clear" w:pos="360"/>
          <w:tab w:val="num" w:pos="709"/>
          <w:tab w:val="num" w:pos="993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sz w:val="20"/>
          <w:szCs w:val="20"/>
          <w:lang w:val="pl-PL"/>
        </w:rPr>
        <w:t>Wyznacza się </w:t>
      </w:r>
      <w:r w:rsidRPr="00C20055">
        <w:rPr>
          <w:rFonts w:ascii="Arial" w:hAnsi="Arial" w:cs="Arial"/>
          <w:b/>
          <w:sz w:val="20"/>
          <w:szCs w:val="20"/>
          <w:lang w:val="pl-PL"/>
        </w:rPr>
        <w:t>teren infrastruktury technicznej – elektroenergetyka</w:t>
      </w:r>
      <w:r w:rsidRPr="00C20055">
        <w:rPr>
          <w:rFonts w:ascii="Arial" w:hAnsi="Arial" w:cs="Arial"/>
          <w:sz w:val="20"/>
          <w:szCs w:val="20"/>
          <w:lang w:val="pl-PL"/>
        </w:rPr>
        <w:t>, oznaczony na rysunku planu symbolem </w:t>
      </w:r>
      <w:r w:rsidRPr="00C20055">
        <w:rPr>
          <w:rFonts w:ascii="Arial" w:hAnsi="Arial" w:cs="Arial"/>
          <w:b/>
          <w:sz w:val="20"/>
          <w:szCs w:val="20"/>
          <w:lang w:val="pl-PL"/>
        </w:rPr>
        <w:t>1E</w:t>
      </w:r>
      <w:r w:rsidRPr="00C20055">
        <w:rPr>
          <w:rFonts w:ascii="Arial" w:hAnsi="Arial" w:cs="Arial"/>
          <w:sz w:val="20"/>
          <w:szCs w:val="20"/>
          <w:lang w:val="pl-PL"/>
        </w:rPr>
        <w:t xml:space="preserve">, dla którego obowiązuje </w:t>
      </w:r>
      <w:r w:rsidRPr="00C20055">
        <w:rPr>
          <w:rFonts w:ascii="Arial" w:hAnsi="Arial" w:cs="Arial"/>
          <w:sz w:val="20"/>
          <w:lang w:val="pl-PL"/>
        </w:rPr>
        <w:t>przeznaczenie</w:t>
      </w:r>
      <w:r w:rsidR="00894435">
        <w:rPr>
          <w:rFonts w:ascii="Arial" w:hAnsi="Arial" w:cs="Arial"/>
          <w:sz w:val="20"/>
          <w:lang w:val="pl-PL"/>
        </w:rPr>
        <w:t xml:space="preserve"> </w:t>
      </w:r>
      <w:r w:rsidRPr="00C20055">
        <w:rPr>
          <w:rFonts w:ascii="Arial" w:hAnsi="Arial" w:cs="Arial"/>
          <w:sz w:val="20"/>
          <w:lang w:val="pl-PL"/>
        </w:rPr>
        <w:t>– urządzenia infrastruktury elektroenergetycznej</w:t>
      </w:r>
      <w:r w:rsidRPr="00C20055">
        <w:rPr>
          <w:rFonts w:ascii="Arial" w:hAnsi="Arial" w:cs="Arial"/>
          <w:spacing w:val="-4"/>
          <w:sz w:val="20"/>
          <w:lang w:val="pl-PL"/>
        </w:rPr>
        <w:t>.</w:t>
      </w:r>
    </w:p>
    <w:p w:rsidR="00C20055" w:rsidRPr="00C20055" w:rsidRDefault="00C20055" w:rsidP="00B9321F">
      <w:pPr>
        <w:keepLines/>
        <w:numPr>
          <w:ilvl w:val="0"/>
          <w:numId w:val="24"/>
        </w:numPr>
        <w:tabs>
          <w:tab w:val="clear" w:pos="360"/>
          <w:tab w:val="num" w:pos="709"/>
          <w:tab w:val="num" w:pos="993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sz w:val="20"/>
          <w:szCs w:val="20"/>
          <w:lang w:val="pl-PL"/>
        </w:rPr>
        <w:t>Dla terenu 1E, w zakresie zasad kształtowania zabudowy oraz wskaźników zagospodarowania terenu, ustala się: </w:t>
      </w:r>
    </w:p>
    <w:p w:rsidR="00C20055" w:rsidRPr="00C20055" w:rsidRDefault="00C20055" w:rsidP="00B9321F">
      <w:pPr>
        <w:pStyle w:val="Tekstpodstawowy"/>
        <w:widowControl/>
        <w:numPr>
          <w:ilvl w:val="0"/>
          <w:numId w:val="23"/>
        </w:numPr>
        <w:tabs>
          <w:tab w:val="clear" w:pos="360"/>
          <w:tab w:val="num" w:pos="284"/>
          <w:tab w:val="center" w:pos="658"/>
          <w:tab w:val="right" w:pos="10722"/>
        </w:tabs>
        <w:suppressAutoHyphens/>
        <w:ind w:left="284" w:hanging="284"/>
        <w:rPr>
          <w:rFonts w:ascii="Arial" w:hAnsi="Arial" w:cs="Arial"/>
          <w:spacing w:val="-4"/>
          <w:sz w:val="20"/>
        </w:rPr>
      </w:pPr>
      <w:proofErr w:type="gramStart"/>
      <w:r w:rsidRPr="00C20055">
        <w:rPr>
          <w:rFonts w:ascii="Arial" w:hAnsi="Arial" w:cs="Arial"/>
          <w:bCs/>
          <w:spacing w:val="-4"/>
          <w:sz w:val="20"/>
        </w:rPr>
        <w:t>liczba</w:t>
      </w:r>
      <w:proofErr w:type="gramEnd"/>
      <w:r w:rsidRPr="00C20055">
        <w:rPr>
          <w:rFonts w:ascii="Arial" w:hAnsi="Arial" w:cs="Arial"/>
          <w:bCs/>
          <w:spacing w:val="-4"/>
          <w:sz w:val="20"/>
        </w:rPr>
        <w:t xml:space="preserve"> kondygnacji nadziemnych budynków nie może przekraczać jednej;</w:t>
      </w:r>
    </w:p>
    <w:p w:rsidR="00C20055" w:rsidRPr="00C20055" w:rsidRDefault="00C20055" w:rsidP="00B9321F">
      <w:pPr>
        <w:pStyle w:val="Tekstpodstawowy"/>
        <w:widowControl/>
        <w:numPr>
          <w:ilvl w:val="0"/>
          <w:numId w:val="23"/>
        </w:numPr>
        <w:tabs>
          <w:tab w:val="clear" w:pos="360"/>
          <w:tab w:val="num" w:pos="284"/>
          <w:tab w:val="center" w:pos="658"/>
          <w:tab w:val="right" w:pos="10722"/>
        </w:tabs>
        <w:suppressAutoHyphens/>
        <w:ind w:left="284" w:hanging="284"/>
        <w:rPr>
          <w:rFonts w:ascii="Arial" w:hAnsi="Arial" w:cs="Arial"/>
          <w:spacing w:val="-4"/>
          <w:sz w:val="20"/>
        </w:rPr>
      </w:pPr>
      <w:proofErr w:type="gramStart"/>
      <w:r w:rsidRPr="00C20055">
        <w:rPr>
          <w:rFonts w:ascii="Arial" w:hAnsi="Arial" w:cs="Arial"/>
          <w:sz w:val="20"/>
        </w:rPr>
        <w:t>wysokość</w:t>
      </w:r>
      <w:proofErr w:type="gramEnd"/>
      <w:r w:rsidRPr="00C20055">
        <w:rPr>
          <w:rFonts w:ascii="Arial" w:hAnsi="Arial" w:cs="Arial"/>
          <w:sz w:val="20"/>
        </w:rPr>
        <w:t xml:space="preserve"> obiektów budowlanych – maksymalnie 5 m</w:t>
      </w:r>
      <w:r w:rsidRPr="00C20055">
        <w:rPr>
          <w:rFonts w:ascii="Arial" w:hAnsi="Arial" w:cs="Arial"/>
          <w:bCs/>
          <w:spacing w:val="-4"/>
          <w:sz w:val="20"/>
        </w:rPr>
        <w:t>;</w:t>
      </w:r>
    </w:p>
    <w:p w:rsidR="00C20055" w:rsidRPr="00C20055" w:rsidRDefault="00C20055" w:rsidP="00B9321F">
      <w:pPr>
        <w:pStyle w:val="Tekstpodstawowy"/>
        <w:widowControl/>
        <w:numPr>
          <w:ilvl w:val="0"/>
          <w:numId w:val="23"/>
        </w:numPr>
        <w:tabs>
          <w:tab w:val="clear" w:pos="360"/>
          <w:tab w:val="num" w:pos="284"/>
          <w:tab w:val="center" w:pos="658"/>
          <w:tab w:val="right" w:pos="10722"/>
        </w:tabs>
        <w:suppressAutoHyphens/>
        <w:ind w:left="284" w:hanging="284"/>
        <w:rPr>
          <w:rFonts w:ascii="Arial" w:hAnsi="Arial" w:cs="Arial"/>
          <w:spacing w:val="-4"/>
          <w:sz w:val="20"/>
        </w:rPr>
      </w:pPr>
      <w:proofErr w:type="gramStart"/>
      <w:r w:rsidRPr="00C20055">
        <w:rPr>
          <w:rFonts w:ascii="Arial" w:hAnsi="Arial" w:cs="Arial"/>
          <w:sz w:val="20"/>
        </w:rPr>
        <w:t>wielkość</w:t>
      </w:r>
      <w:proofErr w:type="gramEnd"/>
      <w:r w:rsidRPr="00C20055">
        <w:rPr>
          <w:rFonts w:ascii="Arial" w:hAnsi="Arial" w:cs="Arial"/>
          <w:sz w:val="20"/>
        </w:rPr>
        <w:t xml:space="preserve"> powierzchni zabudowy w stosunku do powierzchni działki budowlanej – maksymalnie 0,5;</w:t>
      </w:r>
    </w:p>
    <w:p w:rsidR="00C20055" w:rsidRPr="00C20055" w:rsidRDefault="00C20055" w:rsidP="00B9321F">
      <w:pPr>
        <w:pStyle w:val="Tekstpodstawowy"/>
        <w:widowControl/>
        <w:numPr>
          <w:ilvl w:val="0"/>
          <w:numId w:val="23"/>
        </w:numPr>
        <w:tabs>
          <w:tab w:val="clear" w:pos="360"/>
          <w:tab w:val="num" w:pos="284"/>
          <w:tab w:val="center" w:pos="658"/>
          <w:tab w:val="right" w:pos="10722"/>
        </w:tabs>
        <w:suppressAutoHyphens/>
        <w:ind w:left="284" w:hanging="284"/>
        <w:rPr>
          <w:rFonts w:ascii="Arial" w:hAnsi="Arial" w:cs="Arial"/>
          <w:spacing w:val="-4"/>
          <w:sz w:val="20"/>
        </w:rPr>
      </w:pPr>
      <w:proofErr w:type="gramStart"/>
      <w:r w:rsidRPr="00C20055">
        <w:rPr>
          <w:rStyle w:val="FontStyle19"/>
          <w:rFonts w:ascii="Arial" w:hAnsi="Arial" w:cs="Arial"/>
        </w:rPr>
        <w:t>minimalny</w:t>
      </w:r>
      <w:proofErr w:type="gramEnd"/>
      <w:r w:rsidRPr="00C20055">
        <w:rPr>
          <w:rStyle w:val="FontStyle19"/>
          <w:rFonts w:ascii="Arial" w:hAnsi="Arial" w:cs="Arial"/>
        </w:rPr>
        <w:t xml:space="preserve"> udział powierzchni biologicznie czynnej w odniesieniu do powierzchni terenu </w:t>
      </w:r>
      <w:r w:rsidRPr="00C20055">
        <w:rPr>
          <w:rFonts w:ascii="Arial" w:hAnsi="Arial" w:cs="Arial"/>
          <w:sz w:val="20"/>
        </w:rPr>
        <w:t xml:space="preserve">- 0%. </w:t>
      </w:r>
    </w:p>
    <w:p w:rsidR="00C20055" w:rsidRPr="00C20055" w:rsidRDefault="00C20055" w:rsidP="00A579A4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579A4" w:rsidRPr="00C20055" w:rsidRDefault="00A579A4" w:rsidP="00A579A4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C20055" w:rsidRPr="00C20055">
        <w:rPr>
          <w:rFonts w:ascii="Arial" w:hAnsi="Arial" w:cs="Arial"/>
          <w:b/>
          <w:sz w:val="20"/>
          <w:szCs w:val="20"/>
          <w:lang w:val="pl-PL"/>
        </w:rPr>
        <w:t>9</w:t>
      </w:r>
      <w:r w:rsidRPr="00C20055">
        <w:rPr>
          <w:rFonts w:ascii="Arial" w:hAnsi="Arial" w:cs="Arial"/>
          <w:b/>
          <w:sz w:val="20"/>
          <w:szCs w:val="20"/>
          <w:lang w:val="pl-PL"/>
        </w:rPr>
        <w:t>. </w:t>
      </w:r>
    </w:p>
    <w:p w:rsidR="00C20055" w:rsidRPr="00C20055" w:rsidRDefault="00A579A4" w:rsidP="00B9321F">
      <w:pPr>
        <w:keepLines/>
        <w:numPr>
          <w:ilvl w:val="0"/>
          <w:numId w:val="44"/>
        </w:numPr>
        <w:tabs>
          <w:tab w:val="num" w:pos="993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sz w:val="20"/>
          <w:szCs w:val="20"/>
          <w:lang w:val="pl-PL"/>
        </w:rPr>
        <w:t>Wyznacza się </w:t>
      </w:r>
      <w:r w:rsidRPr="00C20055">
        <w:rPr>
          <w:rFonts w:ascii="Arial" w:hAnsi="Arial" w:cs="Arial"/>
          <w:b/>
          <w:sz w:val="20"/>
          <w:szCs w:val="20"/>
          <w:lang w:val="pl-PL"/>
        </w:rPr>
        <w:t xml:space="preserve">teren </w:t>
      </w:r>
      <w:r w:rsidR="00C20055" w:rsidRPr="00C20055">
        <w:rPr>
          <w:rFonts w:ascii="Arial" w:hAnsi="Arial" w:cs="Arial"/>
          <w:b/>
          <w:sz w:val="20"/>
          <w:szCs w:val="20"/>
          <w:lang w:val="pl-PL"/>
        </w:rPr>
        <w:t>drogi publicznej klasy głównej</w:t>
      </w:r>
      <w:r w:rsidRPr="00C20055">
        <w:rPr>
          <w:rFonts w:ascii="Arial" w:hAnsi="Arial" w:cs="Arial"/>
          <w:sz w:val="20"/>
          <w:szCs w:val="20"/>
          <w:lang w:val="pl-PL"/>
        </w:rPr>
        <w:t>, oznaczony na rysunku planu symbolem </w:t>
      </w:r>
      <w:r w:rsidR="00C20055" w:rsidRPr="00C20055">
        <w:rPr>
          <w:rFonts w:ascii="Arial" w:hAnsi="Arial" w:cs="Arial"/>
          <w:b/>
          <w:sz w:val="20"/>
          <w:szCs w:val="20"/>
          <w:lang w:val="pl-PL"/>
        </w:rPr>
        <w:t>KDG</w:t>
      </w:r>
      <w:r w:rsidRPr="00C20055">
        <w:rPr>
          <w:rFonts w:ascii="Arial" w:hAnsi="Arial" w:cs="Arial"/>
          <w:sz w:val="20"/>
          <w:szCs w:val="20"/>
          <w:lang w:val="pl-PL"/>
        </w:rPr>
        <w:t xml:space="preserve">, dla którego obowiązuje </w:t>
      </w:r>
      <w:r w:rsidRPr="00C20055">
        <w:rPr>
          <w:rFonts w:ascii="Arial" w:hAnsi="Arial" w:cs="Arial"/>
          <w:sz w:val="20"/>
          <w:lang w:val="pl-PL"/>
        </w:rPr>
        <w:t>przeznaczenie</w:t>
      </w:r>
      <w:r w:rsidR="00894435">
        <w:rPr>
          <w:rFonts w:ascii="Arial" w:hAnsi="Arial" w:cs="Arial"/>
          <w:sz w:val="20"/>
          <w:lang w:val="pl-PL"/>
        </w:rPr>
        <w:t xml:space="preserve"> </w:t>
      </w:r>
      <w:r w:rsidRPr="00C20055">
        <w:rPr>
          <w:rFonts w:ascii="Arial" w:hAnsi="Arial" w:cs="Arial"/>
          <w:sz w:val="20"/>
          <w:lang w:val="pl-PL"/>
        </w:rPr>
        <w:t xml:space="preserve">– </w:t>
      </w:r>
      <w:r w:rsidR="00C20055" w:rsidRPr="00C20055">
        <w:rPr>
          <w:rFonts w:ascii="Arial" w:hAnsi="Arial" w:cs="Arial"/>
          <w:sz w:val="20"/>
          <w:lang w:val="pl-PL"/>
        </w:rPr>
        <w:t xml:space="preserve">publiczna droga główna, </w:t>
      </w:r>
      <w:r w:rsidR="00C20055" w:rsidRPr="00C20055">
        <w:rPr>
          <w:rFonts w:ascii="Arial" w:hAnsi="Arial" w:cs="Arial"/>
          <w:sz w:val="20"/>
          <w:szCs w:val="20"/>
          <w:lang w:val="pl-PL"/>
        </w:rPr>
        <w:t>wskazany do przyłączenia do terenu sąsiedniego zlokalizowanego bezpośrednio poza granicami planu.</w:t>
      </w:r>
    </w:p>
    <w:p w:rsidR="00C20055" w:rsidRPr="00C20055" w:rsidRDefault="00A579A4" w:rsidP="00B9321F">
      <w:pPr>
        <w:keepLines/>
        <w:numPr>
          <w:ilvl w:val="0"/>
          <w:numId w:val="44"/>
        </w:numPr>
        <w:tabs>
          <w:tab w:val="num" w:pos="993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C20055">
        <w:rPr>
          <w:rFonts w:ascii="Arial" w:hAnsi="Arial" w:cs="Arial"/>
          <w:sz w:val="20"/>
          <w:szCs w:val="20"/>
          <w:lang w:val="pl-PL"/>
        </w:rPr>
        <w:t xml:space="preserve">Dla terenu </w:t>
      </w:r>
      <w:r w:rsidR="00C20055" w:rsidRPr="00C20055">
        <w:rPr>
          <w:rFonts w:ascii="Arial" w:hAnsi="Arial" w:cs="Arial"/>
          <w:sz w:val="20"/>
          <w:szCs w:val="20"/>
          <w:lang w:val="pl-PL"/>
        </w:rPr>
        <w:t>KDG</w:t>
      </w:r>
      <w:r w:rsidRPr="00C20055">
        <w:rPr>
          <w:rFonts w:ascii="Arial" w:hAnsi="Arial" w:cs="Arial"/>
          <w:sz w:val="20"/>
          <w:szCs w:val="20"/>
          <w:lang w:val="pl-PL"/>
        </w:rPr>
        <w:t xml:space="preserve"> </w:t>
      </w:r>
      <w:r w:rsidR="00C20055" w:rsidRPr="00C20055">
        <w:rPr>
          <w:rFonts w:ascii="Arial" w:hAnsi="Arial" w:cs="Arial"/>
          <w:sz w:val="20"/>
          <w:szCs w:val="20"/>
          <w:lang w:val="pl-PL"/>
        </w:rPr>
        <w:t xml:space="preserve">nie ustala się </w:t>
      </w:r>
      <w:r w:rsidRPr="00C20055">
        <w:rPr>
          <w:rFonts w:ascii="Arial" w:hAnsi="Arial" w:cs="Arial"/>
          <w:sz w:val="20"/>
          <w:szCs w:val="20"/>
          <w:lang w:val="pl-PL"/>
        </w:rPr>
        <w:t>zasad kształtowania zabudowy oraz wskaźników zagospodarowania terenu</w:t>
      </w:r>
      <w:r w:rsidR="00C20055" w:rsidRPr="00C20055">
        <w:rPr>
          <w:rFonts w:ascii="Arial" w:hAnsi="Arial" w:cs="Arial"/>
          <w:sz w:val="20"/>
          <w:szCs w:val="20"/>
          <w:lang w:val="pl-PL"/>
        </w:rPr>
        <w:t>.</w:t>
      </w:r>
    </w:p>
    <w:p w:rsidR="00F40611" w:rsidRPr="0040773B" w:rsidRDefault="00F40611" w:rsidP="008F4704">
      <w:pPr>
        <w:keepNext/>
        <w:rPr>
          <w:rFonts w:ascii="Arial" w:hAnsi="Arial" w:cs="Arial"/>
          <w:i/>
          <w:spacing w:val="-4"/>
          <w:sz w:val="20"/>
          <w:szCs w:val="20"/>
          <w:lang w:val="pl-PL"/>
        </w:rPr>
      </w:pPr>
    </w:p>
    <w:p w:rsidR="003E641B" w:rsidRPr="0040773B" w:rsidRDefault="003E641B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3.</w:t>
      </w:r>
    </w:p>
    <w:p w:rsidR="003E641B" w:rsidRPr="0040773B" w:rsidRDefault="007F0DA3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ładu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przestrzennego.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3E641B" w:rsidRPr="0040773B" w:rsidRDefault="003E641B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FA0531" w:rsidP="003E641B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C20055">
        <w:rPr>
          <w:rFonts w:ascii="Arial" w:hAnsi="Arial" w:cs="Arial"/>
          <w:b/>
          <w:sz w:val="20"/>
          <w:szCs w:val="20"/>
          <w:lang w:val="pl-PL"/>
        </w:rPr>
        <w:t>10</w:t>
      </w:r>
      <w:r w:rsidR="001D230C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2475D2" w:rsidRPr="0040773B" w:rsidRDefault="000478BA" w:rsidP="00B9321F">
      <w:pPr>
        <w:keepLines/>
        <w:numPr>
          <w:ilvl w:val="0"/>
          <w:numId w:val="15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zasad ochrony i kształtowania ładu przestrzennego</w:t>
      </w:r>
      <w:r w:rsidR="007461FC" w:rsidRPr="0040773B">
        <w:rPr>
          <w:rFonts w:ascii="Arial" w:hAnsi="Arial" w:cs="Arial"/>
          <w:sz w:val="20"/>
          <w:szCs w:val="20"/>
          <w:lang w:val="pl-PL"/>
        </w:rPr>
        <w:t xml:space="preserve"> i krajobraz</w:t>
      </w:r>
      <w:r w:rsidR="002475D2" w:rsidRPr="0040773B">
        <w:rPr>
          <w:rFonts w:ascii="Arial" w:hAnsi="Arial" w:cs="Arial"/>
          <w:sz w:val="20"/>
          <w:szCs w:val="20"/>
          <w:lang w:val="pl-PL"/>
        </w:rPr>
        <w:t>u:</w:t>
      </w:r>
    </w:p>
    <w:p w:rsidR="00917B50" w:rsidRPr="0040773B" w:rsidRDefault="00917B50" w:rsidP="00C0737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lang w:val="pl-PL"/>
        </w:rPr>
        <w:t>nakazuje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się stosowanie rozwiązań technicznych i architektonicznych, umożliwiających osobom niepełnosprawnym, dostęp do obiektów użyteczności publicznej;</w:t>
      </w:r>
    </w:p>
    <w:p w:rsidR="001A572D" w:rsidRPr="001A572D" w:rsidRDefault="001A572D" w:rsidP="001A572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r w:rsidRPr="0040773B">
        <w:rPr>
          <w:rFonts w:ascii="Arial" w:hAnsi="Arial" w:cs="Arial"/>
          <w:sz w:val="20"/>
          <w:lang w:val="pl-PL"/>
        </w:rPr>
        <w:t xml:space="preserve">nakazuje się </w:t>
      </w:r>
      <w:r w:rsidRPr="001A572D">
        <w:rPr>
          <w:rFonts w:ascii="Arial" w:hAnsi="Arial" w:cs="Arial"/>
          <w:spacing w:val="-4"/>
          <w:sz w:val="20"/>
          <w:szCs w:val="20"/>
          <w:lang w:val="pl-PL"/>
        </w:rPr>
        <w:t xml:space="preserve">pozostawienie wzdłuż </w:t>
      </w:r>
      <w:r>
        <w:rPr>
          <w:rFonts w:ascii="Arial" w:hAnsi="Arial" w:cs="Arial"/>
          <w:spacing w:val="-4"/>
          <w:sz w:val="20"/>
          <w:szCs w:val="20"/>
          <w:lang w:val="pl-PL"/>
        </w:rPr>
        <w:t>cieku wodnego</w:t>
      </w:r>
      <w:r w:rsidRPr="001A572D">
        <w:rPr>
          <w:rFonts w:ascii="Arial" w:hAnsi="Arial" w:cs="Arial"/>
          <w:spacing w:val="-4"/>
          <w:sz w:val="20"/>
          <w:szCs w:val="20"/>
          <w:lang w:val="pl-PL"/>
        </w:rPr>
        <w:t>, nieogrodzonego</w:t>
      </w:r>
      <w:r>
        <w:rPr>
          <w:rFonts w:ascii="Arial" w:hAnsi="Arial" w:cs="Arial"/>
          <w:spacing w:val="-4"/>
          <w:sz w:val="20"/>
          <w:szCs w:val="20"/>
          <w:lang w:val="pl-PL"/>
        </w:rPr>
        <w:t xml:space="preserve"> i niezabudowanego</w:t>
      </w:r>
      <w:r w:rsidRPr="001A572D">
        <w:rPr>
          <w:rFonts w:ascii="Arial" w:hAnsi="Arial" w:cs="Arial"/>
          <w:spacing w:val="-4"/>
          <w:sz w:val="20"/>
          <w:szCs w:val="20"/>
          <w:lang w:val="pl-PL"/>
        </w:rPr>
        <w:t xml:space="preserve"> pasa terenu o szer. </w:t>
      </w:r>
      <w:r>
        <w:rPr>
          <w:rFonts w:ascii="Arial" w:hAnsi="Arial" w:cs="Arial"/>
          <w:spacing w:val="-4"/>
          <w:sz w:val="20"/>
          <w:szCs w:val="20"/>
          <w:lang w:val="pl-PL"/>
        </w:rPr>
        <w:t>m</w:t>
      </w:r>
      <w:r w:rsidRPr="001A572D">
        <w:rPr>
          <w:rFonts w:ascii="Arial" w:hAnsi="Arial" w:cs="Arial"/>
          <w:spacing w:val="-4"/>
          <w:sz w:val="20"/>
          <w:szCs w:val="20"/>
          <w:lang w:val="pl-PL"/>
        </w:rPr>
        <w:t>in</w:t>
      </w:r>
      <w:proofErr w:type="gramStart"/>
      <w:r>
        <w:rPr>
          <w:rFonts w:ascii="Arial" w:hAnsi="Arial" w:cs="Arial"/>
          <w:spacing w:val="-4"/>
          <w:sz w:val="20"/>
          <w:szCs w:val="20"/>
          <w:lang w:val="pl-PL"/>
        </w:rPr>
        <w:t>.</w:t>
      </w:r>
      <w:r w:rsidRPr="001A572D">
        <w:rPr>
          <w:rFonts w:ascii="Arial" w:hAnsi="Arial" w:cs="Arial"/>
          <w:spacing w:val="-4"/>
          <w:sz w:val="20"/>
          <w:szCs w:val="20"/>
          <w:lang w:val="pl-PL"/>
        </w:rPr>
        <w:t xml:space="preserve"> 3,0 m</w:t>
      </w:r>
      <w:proofErr w:type="gramEnd"/>
      <w:r w:rsidRPr="001A572D">
        <w:rPr>
          <w:rFonts w:ascii="Arial" w:hAnsi="Arial" w:cs="Arial"/>
          <w:spacing w:val="-4"/>
          <w:sz w:val="20"/>
          <w:szCs w:val="20"/>
          <w:lang w:val="pl-PL"/>
        </w:rPr>
        <w:t xml:space="preserve">, </w:t>
      </w:r>
      <w:r w:rsidRPr="001A572D">
        <w:rPr>
          <w:rFonts w:ascii="Arial" w:hAnsi="Arial" w:cs="Arial"/>
          <w:sz w:val="20"/>
          <w:szCs w:val="20"/>
          <w:lang w:val="pl-PL"/>
        </w:rPr>
        <w:t>na potrzeby swobodnego korzystania i wykonywania robót utrzymaniowych poprzez administratora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917B50" w:rsidRPr="001A572D" w:rsidRDefault="00DB1FF5" w:rsidP="001A572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1A572D">
        <w:rPr>
          <w:rFonts w:ascii="Arial" w:hAnsi="Arial" w:cs="Arial"/>
          <w:sz w:val="20"/>
          <w:lang w:val="pl-PL"/>
        </w:rPr>
        <w:t>zakaz</w:t>
      </w:r>
      <w:r w:rsidR="002475D2" w:rsidRPr="001A572D">
        <w:rPr>
          <w:rFonts w:ascii="Arial" w:hAnsi="Arial" w:cs="Arial"/>
          <w:sz w:val="20"/>
          <w:lang w:val="pl-PL"/>
        </w:rPr>
        <w:t>uje</w:t>
      </w:r>
      <w:proofErr w:type="gramEnd"/>
      <w:r w:rsidR="002475D2" w:rsidRPr="001A572D">
        <w:rPr>
          <w:rFonts w:ascii="Arial" w:hAnsi="Arial" w:cs="Arial"/>
          <w:sz w:val="20"/>
          <w:lang w:val="pl-PL"/>
        </w:rPr>
        <w:t xml:space="preserve"> się</w:t>
      </w:r>
      <w:r w:rsidRPr="001A572D">
        <w:rPr>
          <w:rFonts w:ascii="Arial" w:hAnsi="Arial" w:cs="Arial"/>
          <w:sz w:val="20"/>
          <w:lang w:val="pl-PL"/>
        </w:rPr>
        <w:t xml:space="preserve"> realizacji obiektów tymczasowych</w:t>
      </w:r>
      <w:r w:rsidR="00996690" w:rsidRPr="001A572D">
        <w:rPr>
          <w:rFonts w:ascii="Arial" w:hAnsi="Arial" w:cs="Arial"/>
          <w:sz w:val="20"/>
          <w:lang w:val="pl-PL"/>
        </w:rPr>
        <w:t xml:space="preserve"> lub</w:t>
      </w:r>
      <w:r w:rsidR="009F309D" w:rsidRPr="001A572D">
        <w:rPr>
          <w:rFonts w:ascii="Arial" w:hAnsi="Arial" w:cs="Arial"/>
          <w:sz w:val="20"/>
          <w:lang w:val="pl-PL"/>
        </w:rPr>
        <w:t xml:space="preserve"> dysharmonizujących z otoczeniem,</w:t>
      </w:r>
      <w:r w:rsidRPr="001A572D">
        <w:rPr>
          <w:rFonts w:ascii="Arial" w:hAnsi="Arial" w:cs="Arial"/>
          <w:sz w:val="20"/>
          <w:lang w:val="pl-PL"/>
        </w:rPr>
        <w:t xml:space="preserve"> w postaci kon</w:t>
      </w:r>
      <w:r w:rsidR="005C211A" w:rsidRPr="001A572D">
        <w:rPr>
          <w:rFonts w:ascii="Arial" w:hAnsi="Arial" w:cs="Arial"/>
          <w:sz w:val="20"/>
          <w:lang w:val="pl-PL"/>
        </w:rPr>
        <w:t>tenerów</w:t>
      </w:r>
      <w:r w:rsidR="009F309D" w:rsidRPr="001A572D">
        <w:rPr>
          <w:rFonts w:ascii="Arial" w:hAnsi="Arial" w:cs="Arial"/>
          <w:sz w:val="20"/>
          <w:lang w:val="pl-PL"/>
        </w:rPr>
        <w:t>, garaży blaszanych i kiosków</w:t>
      </w:r>
      <w:r w:rsidRPr="001A572D">
        <w:rPr>
          <w:rFonts w:ascii="Arial" w:hAnsi="Arial" w:cs="Arial"/>
          <w:sz w:val="20"/>
          <w:lang w:val="pl-PL"/>
        </w:rPr>
        <w:t>;</w:t>
      </w:r>
    </w:p>
    <w:p w:rsidR="005D7A8F" w:rsidRPr="0040773B" w:rsidRDefault="005D7A8F" w:rsidP="005D7A8F">
      <w:pPr>
        <w:numPr>
          <w:ilvl w:val="0"/>
          <w:numId w:val="4"/>
        </w:numPr>
        <w:tabs>
          <w:tab w:val="num" w:pos="426"/>
        </w:tabs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0773B">
        <w:rPr>
          <w:rStyle w:val="FontStyle19"/>
          <w:rFonts w:ascii="Arial" w:hAnsi="Arial" w:cs="Arial"/>
          <w:spacing w:val="-4"/>
        </w:rPr>
        <w:t>zakazuje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 w:eastAsia="pl-PL"/>
        </w:rPr>
        <w:t>handlu detalicznego pojazdami samochodowymi</w:t>
      </w:r>
      <w:r w:rsidRPr="0040773B">
        <w:rPr>
          <w:rFonts w:ascii="Arial" w:hAnsi="Arial" w:cs="Arial"/>
          <w:sz w:val="20"/>
          <w:szCs w:val="20"/>
        </w:rPr>
        <w:t>,</w:t>
      </w:r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działalności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związanej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z 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logistyką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(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jak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magazyny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,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składy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i 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bazy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),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sprzedażą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paliw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naprawami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blacharskimi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lakierniczymi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lub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wulkanizacyjnymi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pojazdów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mechanicznych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zakładów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stolarskich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773B">
        <w:rPr>
          <w:rFonts w:ascii="Arial" w:hAnsi="Arial" w:cs="Arial"/>
          <w:sz w:val="20"/>
          <w:szCs w:val="20"/>
        </w:rPr>
        <w:t>jak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przeróbka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drewna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40773B">
        <w:rPr>
          <w:rFonts w:ascii="Arial" w:hAnsi="Arial" w:cs="Arial"/>
          <w:sz w:val="20"/>
          <w:szCs w:val="20"/>
        </w:rPr>
        <w:t>produkcja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wyrobów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40773B">
        <w:rPr>
          <w:rFonts w:ascii="Arial" w:hAnsi="Arial" w:cs="Arial"/>
          <w:sz w:val="20"/>
          <w:szCs w:val="20"/>
        </w:rPr>
        <w:t>drewna</w:t>
      </w:r>
      <w:proofErr w:type="spellEnd"/>
      <w:r w:rsidRPr="0040773B">
        <w:rPr>
          <w:rFonts w:ascii="Arial" w:hAnsi="Arial" w:cs="Arial"/>
          <w:sz w:val="20"/>
          <w:szCs w:val="20"/>
        </w:rPr>
        <w:t>) i </w:t>
      </w:r>
      <w:proofErr w:type="spellStart"/>
      <w:r w:rsidRPr="0040773B">
        <w:rPr>
          <w:rFonts w:ascii="Arial" w:hAnsi="Arial" w:cs="Arial"/>
          <w:sz w:val="20"/>
          <w:szCs w:val="20"/>
        </w:rPr>
        <w:t>kamieniarskich</w:t>
      </w:r>
      <w:bookmarkStart w:id="0" w:name="_GoBack"/>
      <w:bookmarkEnd w:id="0"/>
      <w:proofErr w:type="spellEnd"/>
      <w:r w:rsidR="00403A4A" w:rsidRPr="0040773B">
        <w:rPr>
          <w:rFonts w:ascii="Arial" w:hAnsi="Arial" w:cs="Arial"/>
          <w:sz w:val="20"/>
          <w:szCs w:val="20"/>
        </w:rPr>
        <w:t>;</w:t>
      </w:r>
    </w:p>
    <w:p w:rsidR="002475D2" w:rsidRPr="0040773B" w:rsidRDefault="002475D2" w:rsidP="00C0737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lang w:val="pl-PL"/>
        </w:rPr>
        <w:t>dopuszcza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się realizację obiektów i urządzeń z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wiązanych z </w:t>
      </w:r>
      <w:r w:rsidRPr="0040773B">
        <w:rPr>
          <w:rFonts w:ascii="Arial" w:hAnsi="Arial"/>
          <w:sz w:val="20"/>
          <w:szCs w:val="20"/>
          <w:lang w:val="pl-PL"/>
        </w:rPr>
        <w:t xml:space="preserve">obsługą ustalonego w planie przeznaczenia terenu, jak: powierzchnie jezdne, postojowe, piesze, podjazdy, miejsca na odpady </w:t>
      </w:r>
      <w:r w:rsidRPr="0040773B">
        <w:rPr>
          <w:rFonts w:ascii="Arial" w:hAnsi="Arial"/>
          <w:sz w:val="20"/>
          <w:szCs w:val="20"/>
          <w:lang w:val="pl-PL"/>
        </w:rPr>
        <w:lastRenderedPageBreak/>
        <w:t xml:space="preserve">komunalne, wiaty, zadaszenia, </w:t>
      </w:r>
      <w:r w:rsidRPr="0040773B">
        <w:rPr>
          <w:rFonts w:ascii="Arial" w:hAnsi="Arial" w:cs="Arial"/>
          <w:sz w:val="20"/>
          <w:szCs w:val="20"/>
          <w:lang w:val="pl-PL"/>
        </w:rPr>
        <w:t>obiekty i urządzenia małej architektury i infrastruktury technicznej, garaże, zieleń</w:t>
      </w:r>
      <w:r w:rsidR="007452E2" w:rsidRPr="0040773B">
        <w:rPr>
          <w:rFonts w:ascii="Arial" w:hAnsi="Arial" w:cs="Arial"/>
          <w:sz w:val="20"/>
          <w:szCs w:val="20"/>
          <w:lang w:val="pl-PL"/>
        </w:rPr>
        <w:t xml:space="preserve"> urządzona</w:t>
      </w:r>
      <w:r w:rsidR="00DC033E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DC033E" w:rsidRPr="0040773B" w:rsidRDefault="00DC033E" w:rsidP="00DC033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wydzielanie działek, z terenów o innym przeznaczeniu, pod obiekty i urządzenia infrastruktury technicznej.</w:t>
      </w:r>
    </w:p>
    <w:p w:rsidR="00DC033E" w:rsidRPr="0040773B" w:rsidRDefault="00DC033E" w:rsidP="00B9321F">
      <w:pPr>
        <w:keepLines/>
        <w:numPr>
          <w:ilvl w:val="0"/>
          <w:numId w:val="15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Wysokości budowli, ustalone w Rozdziale 2 uchwały, nie dotyczą inwestycji celu publicznego z zakresu łączności publicznej, dla których obowiązują przepisy odrębne, w tym dotyczące wysokości masztów</w:t>
      </w:r>
      <w:r w:rsidRPr="0040773B">
        <w:rPr>
          <w:rFonts w:ascii="Arial" w:hAnsi="Arial" w:cs="Arial"/>
          <w:sz w:val="20"/>
          <w:szCs w:val="20"/>
        </w:rPr>
        <w:t>.</w:t>
      </w:r>
    </w:p>
    <w:p w:rsidR="00DC033E" w:rsidRPr="0040773B" w:rsidRDefault="00DC033E" w:rsidP="00B9321F">
      <w:pPr>
        <w:keepLines/>
        <w:numPr>
          <w:ilvl w:val="0"/>
          <w:numId w:val="15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przypadku lokalizacji w obszarze planu stałych lub czasowych obiektów o wysokości równej lub wyższej niż 50 m nad poziomem terenu, należy postępować zgodnie z przepisami odrębnymi.</w:t>
      </w:r>
    </w:p>
    <w:p w:rsidR="00DC033E" w:rsidRPr="0040773B" w:rsidRDefault="00DC033E" w:rsidP="00DC033E">
      <w:pPr>
        <w:ind w:left="284"/>
        <w:rPr>
          <w:rFonts w:ascii="Arial" w:hAnsi="Arial" w:cs="Arial"/>
          <w:sz w:val="20"/>
          <w:szCs w:val="20"/>
          <w:lang w:val="pl-PL"/>
        </w:rPr>
      </w:pPr>
    </w:p>
    <w:p w:rsidR="00D041D4" w:rsidRPr="0040773B" w:rsidRDefault="00D041D4" w:rsidP="007F0DA3">
      <w:pPr>
        <w:pStyle w:val="Akapitzlist"/>
        <w:keepNext/>
        <w:ind w:left="106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F0DA3" w:rsidRPr="0040773B" w:rsidRDefault="007F0DA3" w:rsidP="00A579A4">
      <w:pPr>
        <w:pStyle w:val="Akapitzlist"/>
        <w:keepNext/>
        <w:ind w:left="1065" w:hanging="1065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C20055">
        <w:rPr>
          <w:rFonts w:ascii="Arial" w:hAnsi="Arial" w:cs="Arial"/>
          <w:b/>
          <w:sz w:val="20"/>
          <w:szCs w:val="20"/>
          <w:lang w:val="pl-PL"/>
        </w:rPr>
        <w:t>1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F0DA3" w:rsidRPr="0040773B" w:rsidRDefault="007F0DA3" w:rsidP="007F0DA3">
      <w:pPr>
        <w:keepLines/>
        <w:tabs>
          <w:tab w:val="num" w:pos="709"/>
        </w:tabs>
        <w:rPr>
          <w:rFonts w:ascii="Arial" w:hAnsi="Arial" w:cs="Arial"/>
          <w:sz w:val="20"/>
          <w:szCs w:val="20"/>
          <w:lang w:val="pl-PL"/>
        </w:rPr>
      </w:pP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Nie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ustala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szczegółowych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zasad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, z uwagi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brak występowania jego elementów chronionych.</w:t>
      </w:r>
    </w:p>
    <w:p w:rsidR="00D716AF" w:rsidRPr="0040773B" w:rsidRDefault="00D716AF" w:rsidP="009F051D">
      <w:pPr>
        <w:ind w:left="567"/>
        <w:rPr>
          <w:rFonts w:ascii="Arial" w:hAnsi="Arial" w:cs="Arial"/>
          <w:sz w:val="20"/>
          <w:szCs w:val="20"/>
          <w:lang w:val="pl-PL"/>
        </w:rPr>
      </w:pPr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4</w:t>
      </w:r>
      <w:r w:rsidR="002475D2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środowiska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przyrody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C20055">
        <w:rPr>
          <w:rFonts w:ascii="Arial" w:hAnsi="Arial" w:cs="Arial"/>
          <w:b/>
          <w:sz w:val="20"/>
          <w:szCs w:val="20"/>
          <w:lang w:val="pl-PL"/>
        </w:rPr>
        <w:t>2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125E2B" w:rsidRPr="00535218" w:rsidRDefault="00125E2B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</w:t>
      </w:r>
      <w:r w:rsidRPr="00535218">
        <w:rPr>
          <w:rFonts w:ascii="Arial" w:hAnsi="Arial" w:cs="Arial"/>
          <w:sz w:val="20"/>
          <w:szCs w:val="20"/>
          <w:lang w:val="pl-PL"/>
        </w:rPr>
        <w:t>zakresie ogólnych zasad ochrony środowiska:</w:t>
      </w:r>
    </w:p>
    <w:p w:rsidR="0022158F" w:rsidRPr="00535218" w:rsidRDefault="0022158F" w:rsidP="00B9321F">
      <w:pPr>
        <w:numPr>
          <w:ilvl w:val="1"/>
          <w:numId w:val="16"/>
        </w:numPr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535218">
        <w:rPr>
          <w:rFonts w:ascii="Arial" w:hAnsi="Arial" w:cs="Arial"/>
          <w:sz w:val="20"/>
          <w:szCs w:val="20"/>
          <w:lang w:val="pl-PL"/>
        </w:rPr>
        <w:t>nakazuje</w:t>
      </w:r>
      <w:proofErr w:type="gramEnd"/>
      <w:r w:rsidRPr="00535218">
        <w:rPr>
          <w:rFonts w:ascii="Arial" w:hAnsi="Arial" w:cs="Arial"/>
          <w:sz w:val="20"/>
          <w:szCs w:val="20"/>
          <w:lang w:val="pl-PL"/>
        </w:rPr>
        <w:t xml:space="preserve"> się, w przypadku dokonania odkrycia kopalnianych szczątków roślin lub zwierząt, powiadomienie właściwych służb, zgodnie z przepisami odrębnymi;</w:t>
      </w:r>
    </w:p>
    <w:p w:rsidR="0022158F" w:rsidRPr="00535218" w:rsidRDefault="0022158F" w:rsidP="00B9321F">
      <w:pPr>
        <w:numPr>
          <w:ilvl w:val="1"/>
          <w:numId w:val="16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535218">
        <w:rPr>
          <w:rFonts w:ascii="Arial" w:hAnsi="Arial" w:cs="Arial"/>
          <w:sz w:val="20"/>
          <w:szCs w:val="20"/>
          <w:lang w:val="pl-PL"/>
        </w:rPr>
        <w:t>nakazuje</w:t>
      </w:r>
      <w:proofErr w:type="gramEnd"/>
      <w:r w:rsidRPr="00535218">
        <w:rPr>
          <w:rFonts w:ascii="Arial" w:hAnsi="Arial" w:cs="Arial"/>
          <w:sz w:val="20"/>
          <w:szCs w:val="20"/>
          <w:lang w:val="pl-PL"/>
        </w:rPr>
        <w:t xml:space="preserve"> się wykonanie badań zawartości zanieczyszczeń w glebie i w przypadku stwierdzenia przekroczenia dopuszczalnych standardów, nakazuje się przeprowadzenia procesu rekultywacji, zgodnie z przepisami odrębnymi;</w:t>
      </w:r>
    </w:p>
    <w:p w:rsidR="00125E2B" w:rsidRPr="0040773B" w:rsidRDefault="00125E2B" w:rsidP="00B9321F">
      <w:pPr>
        <w:numPr>
          <w:ilvl w:val="1"/>
          <w:numId w:val="16"/>
        </w:numPr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realizacji inwestycji oraz prowadzenia działalności, zaliczonych do przedsięwzięć mogących znacząco oddziaływać na środowisko, za wyjątkiem realizacji inwestycji celu publicznego oraz związanych z przeznaczeniem podstawowym dopuszczonym dla terenów wydzielonych w planie;</w:t>
      </w:r>
    </w:p>
    <w:p w:rsidR="00125E2B" w:rsidRPr="0040773B" w:rsidRDefault="00125E2B" w:rsidP="00B9321F">
      <w:pPr>
        <w:numPr>
          <w:ilvl w:val="1"/>
          <w:numId w:val="16"/>
        </w:numPr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realizacji inwestycji oraz prowadzenia działalności, której oddziaływanie powodować może ponadnormatywne obciążenia środowiska naturalnego w zakresie emisji hałasu, wibracji, zanieczyszczeń powietrza, substancji złowonnych oraz niejonizującego promieniowania elektromagnetycznego, poza granicami własności terenu, do której inwestor ma tytuł prawny;</w:t>
      </w:r>
    </w:p>
    <w:p w:rsidR="00125E2B" w:rsidRPr="0022158F" w:rsidRDefault="00125E2B" w:rsidP="00B9321F">
      <w:pPr>
        <w:numPr>
          <w:ilvl w:val="1"/>
          <w:numId w:val="16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lokalizowania 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biogazowni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oraz urządzeń do wykorzystania energii wiatrowej</w:t>
      </w:r>
      <w:r w:rsidRPr="0022158F">
        <w:rPr>
          <w:rFonts w:ascii="Arial" w:hAnsi="Arial" w:cs="Arial"/>
          <w:sz w:val="20"/>
          <w:szCs w:val="20"/>
          <w:lang w:val="pl-PL"/>
        </w:rPr>
        <w:t>.</w:t>
      </w:r>
    </w:p>
    <w:p w:rsidR="00125E2B" w:rsidRPr="001A572D" w:rsidRDefault="00125E2B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powietrza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przed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zanieczyszczeniem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572D">
        <w:rPr>
          <w:rFonts w:ascii="Arial" w:hAnsi="Arial" w:cs="Arial"/>
          <w:sz w:val="20"/>
          <w:szCs w:val="20"/>
        </w:rPr>
        <w:t>nakazuje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się</w:t>
      </w:r>
      <w:proofErr w:type="spellEnd"/>
      <w:r w:rsidRPr="001A572D">
        <w:rPr>
          <w:rFonts w:ascii="Arial" w:hAnsi="Arial" w:cs="Arial"/>
          <w:sz w:val="20"/>
          <w:szCs w:val="20"/>
        </w:rPr>
        <w:t>:</w:t>
      </w:r>
    </w:p>
    <w:p w:rsidR="00125E2B" w:rsidRPr="001A572D" w:rsidRDefault="00125E2B" w:rsidP="00B9321F">
      <w:pPr>
        <w:numPr>
          <w:ilvl w:val="1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1A572D">
        <w:rPr>
          <w:rFonts w:ascii="Arial" w:hAnsi="Arial" w:cs="Arial"/>
          <w:sz w:val="20"/>
          <w:szCs w:val="20"/>
        </w:rPr>
        <w:t>stosowanie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instalacji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A572D">
        <w:rPr>
          <w:rFonts w:ascii="Arial" w:hAnsi="Arial" w:cs="Arial"/>
          <w:sz w:val="20"/>
          <w:szCs w:val="20"/>
        </w:rPr>
        <w:t>procesów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technologicznych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zgodnie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A572D">
        <w:rPr>
          <w:rFonts w:ascii="Arial" w:hAnsi="Arial" w:cs="Arial"/>
          <w:sz w:val="20"/>
          <w:szCs w:val="20"/>
        </w:rPr>
        <w:t>dostępną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techniką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A572D">
        <w:rPr>
          <w:rFonts w:ascii="Arial" w:hAnsi="Arial" w:cs="Arial"/>
          <w:sz w:val="20"/>
          <w:szCs w:val="20"/>
        </w:rPr>
        <w:t>zastosowaniem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hermetyzacji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oraz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urządzeń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ograniczających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emisję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zanieczyszczeń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A572D">
        <w:rPr>
          <w:rFonts w:ascii="Arial" w:hAnsi="Arial" w:cs="Arial"/>
          <w:sz w:val="20"/>
          <w:szCs w:val="20"/>
        </w:rPr>
        <w:t>powietrza</w:t>
      </w:r>
      <w:proofErr w:type="spellEnd"/>
      <w:r w:rsidRPr="001A572D">
        <w:rPr>
          <w:rFonts w:ascii="Arial" w:hAnsi="Arial" w:cs="Arial"/>
          <w:sz w:val="20"/>
          <w:szCs w:val="20"/>
        </w:rPr>
        <w:t>;</w:t>
      </w:r>
    </w:p>
    <w:p w:rsidR="00125E2B" w:rsidRPr="0040773B" w:rsidRDefault="00125E2B" w:rsidP="00B9321F">
      <w:pPr>
        <w:numPr>
          <w:ilvl w:val="1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A572D">
        <w:rPr>
          <w:rFonts w:ascii="Arial" w:hAnsi="Arial" w:cs="Arial"/>
          <w:sz w:val="20"/>
          <w:szCs w:val="20"/>
        </w:rPr>
        <w:t>stosowanie</w:t>
      </w:r>
      <w:proofErr w:type="spellEnd"/>
      <w:proofErr w:type="gramEnd"/>
      <w:r w:rsidRPr="001A572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1A572D">
        <w:rPr>
          <w:rFonts w:ascii="Arial" w:hAnsi="Arial" w:cs="Arial"/>
          <w:sz w:val="20"/>
          <w:szCs w:val="20"/>
        </w:rPr>
        <w:t>celach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grzewczych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paliw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gwarantujących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zachowanie</w:t>
      </w:r>
      <w:proofErr w:type="spellEnd"/>
      <w:r w:rsidRPr="001A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72D">
        <w:rPr>
          <w:rFonts w:ascii="Arial" w:hAnsi="Arial" w:cs="Arial"/>
          <w:sz w:val="20"/>
          <w:szCs w:val="20"/>
        </w:rPr>
        <w:t>dopuszczonych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stężeń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lub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wartości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odniesienia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emitowanych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zanieczyszczeń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0773B">
        <w:rPr>
          <w:rFonts w:ascii="Arial" w:hAnsi="Arial" w:cs="Arial"/>
          <w:sz w:val="20"/>
          <w:szCs w:val="20"/>
        </w:rPr>
        <w:t>powietrzu</w:t>
      </w:r>
      <w:proofErr w:type="spellEnd"/>
      <w:r w:rsidRPr="0040773B">
        <w:rPr>
          <w:rFonts w:ascii="Arial" w:hAnsi="Arial" w:cs="Arial"/>
          <w:sz w:val="20"/>
          <w:szCs w:val="20"/>
        </w:rPr>
        <w:t>.</w:t>
      </w:r>
    </w:p>
    <w:p w:rsidR="00CE5398" w:rsidRPr="001C3D71" w:rsidRDefault="00125E2B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przed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hałasem</w:t>
      </w:r>
      <w:proofErr w:type="spellEnd"/>
      <w:r w:rsidR="00AD584D" w:rsidRPr="0040773B">
        <w:rPr>
          <w:rFonts w:ascii="Arial" w:hAnsi="Arial" w:cs="Arial"/>
          <w:sz w:val="20"/>
          <w:szCs w:val="20"/>
        </w:rPr>
        <w:t xml:space="preserve">,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zakazuje się przekroczenia dopuszczalnych poziomów hałasu w środowisku, o których mowa w przepisach odrębnych, na teren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>ie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oznaczony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>m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symbol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 xml:space="preserve">em </w:t>
      </w:r>
      <w:r w:rsidR="00434FE5" w:rsidRPr="001C3D71">
        <w:rPr>
          <w:rFonts w:ascii="Arial" w:hAnsi="Arial" w:cs="Arial"/>
          <w:sz w:val="20"/>
          <w:szCs w:val="20"/>
        </w:rPr>
        <w:t>MW</w:t>
      </w:r>
      <w:r w:rsidR="001C3D71">
        <w:rPr>
          <w:rFonts w:ascii="Arial" w:hAnsi="Arial" w:cs="Arial"/>
          <w:sz w:val="20"/>
          <w:szCs w:val="20"/>
        </w:rPr>
        <w:t>/U</w:t>
      </w:r>
      <w:r w:rsidR="00434FE5" w:rsidRPr="001C3D7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jak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dla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terenów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mieszkaniowo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r w:rsidR="00CE5398" w:rsidRPr="001C3D71">
        <w:rPr>
          <w:rFonts w:ascii="Arial" w:hAnsi="Arial" w:cs="Arial"/>
          <w:sz w:val="20"/>
          <w:szCs w:val="20"/>
        </w:rPr>
        <w:t>–</w:t>
      </w:r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usługowych</w:t>
      </w:r>
      <w:proofErr w:type="spellEnd"/>
      <w:r w:rsidR="00AD584D" w:rsidRPr="001C3D71">
        <w:rPr>
          <w:rFonts w:ascii="Arial" w:hAnsi="Arial" w:cs="Arial"/>
          <w:sz w:val="20"/>
          <w:szCs w:val="20"/>
        </w:rPr>
        <w:t>.</w:t>
      </w:r>
    </w:p>
    <w:p w:rsidR="00125E2B" w:rsidRPr="0040773B" w:rsidRDefault="00125E2B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powierzchni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ziemi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środowiska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przed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odpadami</w:t>
      </w:r>
      <w:proofErr w:type="spellEnd"/>
      <w:r w:rsidRPr="0040773B">
        <w:rPr>
          <w:rFonts w:ascii="Arial" w:hAnsi="Arial" w:cs="Arial"/>
          <w:sz w:val="20"/>
          <w:szCs w:val="20"/>
        </w:rPr>
        <w:t>:</w:t>
      </w:r>
    </w:p>
    <w:p w:rsidR="00125E2B" w:rsidRPr="00667142" w:rsidRDefault="00125E2B" w:rsidP="00B9321F">
      <w:pPr>
        <w:numPr>
          <w:ilvl w:val="1"/>
          <w:numId w:val="19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nakazuje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gromadzenie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usuwanie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komunalnych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zgodnie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0773B">
        <w:rPr>
          <w:rFonts w:ascii="Arial" w:hAnsi="Arial" w:cs="Arial"/>
          <w:sz w:val="20"/>
          <w:szCs w:val="20"/>
        </w:rPr>
        <w:t>regulacjami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obowiązującymi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67142">
        <w:rPr>
          <w:rFonts w:ascii="Arial" w:hAnsi="Arial" w:cs="Arial"/>
          <w:sz w:val="20"/>
          <w:szCs w:val="20"/>
        </w:rPr>
        <w:t>gminie</w:t>
      </w:r>
      <w:proofErr w:type="spellEnd"/>
      <w:r w:rsidRPr="00667142">
        <w:rPr>
          <w:rFonts w:ascii="Arial" w:hAnsi="Arial" w:cs="Arial"/>
          <w:sz w:val="20"/>
          <w:szCs w:val="20"/>
        </w:rPr>
        <w:t>;</w:t>
      </w:r>
    </w:p>
    <w:p w:rsidR="00667142" w:rsidRPr="00667142" w:rsidRDefault="00CF67E3" w:rsidP="00B9321F">
      <w:pPr>
        <w:numPr>
          <w:ilvl w:val="1"/>
          <w:numId w:val="19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się lokalizacji oraz zagospodarowania terenu pod inwestycje związane z</w:t>
      </w:r>
      <w:r w:rsidR="00667142" w:rsidRPr="00667142">
        <w:rPr>
          <w:rFonts w:ascii="Arial" w:hAnsi="Arial" w:cs="Arial"/>
          <w:sz w:val="20"/>
          <w:szCs w:val="20"/>
          <w:lang w:val="pl-PL"/>
        </w:rPr>
        <w:t>:</w:t>
      </w:r>
    </w:p>
    <w:p w:rsidR="00667142" w:rsidRPr="00667142" w:rsidRDefault="00CF67E3" w:rsidP="00B9321F">
      <w:pPr>
        <w:pStyle w:val="Akapitzlist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gospodarowaniem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odpadami (odzysk, unieszkodliwianie, przetwarzanie, składowanie i zbieranie odpadów)</w:t>
      </w:r>
      <w:r w:rsidR="00667142" w:rsidRPr="00667142">
        <w:rPr>
          <w:rFonts w:ascii="Arial" w:hAnsi="Arial" w:cs="Arial"/>
          <w:sz w:val="20"/>
          <w:szCs w:val="20"/>
        </w:rPr>
        <w:t>,</w:t>
      </w:r>
    </w:p>
    <w:p w:rsidR="00125E2B" w:rsidRPr="00667142" w:rsidRDefault="00667142" w:rsidP="00B9321F">
      <w:pPr>
        <w:pStyle w:val="Akapitzlist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spellStart"/>
      <w:r w:rsidRPr="00667142">
        <w:rPr>
          <w:rFonts w:ascii="Arial" w:hAnsi="Arial" w:cs="Arial"/>
          <w:sz w:val="20"/>
          <w:szCs w:val="20"/>
        </w:rPr>
        <w:t>logistyką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7142">
        <w:rPr>
          <w:rFonts w:ascii="Arial" w:hAnsi="Arial" w:cs="Arial"/>
          <w:sz w:val="20"/>
          <w:szCs w:val="20"/>
        </w:rPr>
        <w:t>jak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magazyny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składy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67142">
        <w:rPr>
          <w:rFonts w:ascii="Arial" w:hAnsi="Arial" w:cs="Arial"/>
          <w:sz w:val="20"/>
          <w:szCs w:val="20"/>
        </w:rPr>
        <w:t>bazy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67142">
        <w:rPr>
          <w:rFonts w:ascii="Arial" w:hAnsi="Arial" w:cs="Arial"/>
          <w:sz w:val="20"/>
          <w:szCs w:val="20"/>
        </w:rPr>
        <w:t>sprzedażą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paliw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oraz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667142">
        <w:rPr>
          <w:rFonts w:ascii="Arial" w:hAnsi="Arial" w:cs="Arial"/>
          <w:sz w:val="20"/>
          <w:szCs w:val="20"/>
        </w:rPr>
        <w:t>tym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komisów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samochodowych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naprawą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samochodów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motocykli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obsługą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transportu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obsługą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naprawami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blacharskimi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lakierniczymi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lub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wulkanizacyjnymi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demontażem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punktów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skupu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składowania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surowców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wtórnych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oraz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zakładów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stolarskich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7142">
        <w:rPr>
          <w:rFonts w:ascii="Arial" w:hAnsi="Arial" w:cs="Arial"/>
          <w:sz w:val="20"/>
          <w:szCs w:val="20"/>
        </w:rPr>
        <w:t>jak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przeróbka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drewna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67142">
        <w:rPr>
          <w:rFonts w:ascii="Arial" w:hAnsi="Arial" w:cs="Arial"/>
          <w:sz w:val="20"/>
          <w:szCs w:val="20"/>
        </w:rPr>
        <w:t>produkcja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wyrobów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67142">
        <w:rPr>
          <w:rFonts w:ascii="Arial" w:hAnsi="Arial" w:cs="Arial"/>
          <w:sz w:val="20"/>
          <w:szCs w:val="20"/>
        </w:rPr>
        <w:t>drewna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) i </w:t>
      </w:r>
      <w:proofErr w:type="spellStart"/>
      <w:r w:rsidRPr="00667142">
        <w:rPr>
          <w:rFonts w:ascii="Arial" w:hAnsi="Arial" w:cs="Arial"/>
          <w:sz w:val="20"/>
          <w:szCs w:val="20"/>
        </w:rPr>
        <w:t>kamieniarskich</w:t>
      </w:r>
      <w:proofErr w:type="spellEnd"/>
      <w:r w:rsidR="00125E2B" w:rsidRPr="00667142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125E2B" w:rsidRPr="00667142" w:rsidRDefault="00125E2B" w:rsidP="00B9321F">
      <w:pPr>
        <w:numPr>
          <w:ilvl w:val="1"/>
          <w:numId w:val="19"/>
        </w:numPr>
        <w:ind w:left="284" w:hanging="284"/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się wykorzystanie dla potrzeb niwelacji terenu mas ziemnych, stanowiących grunt rodzimy, usuwany lub przemieszczany, w związku z realizacją przedsięwzięcia lub realizacją elementów zagospodarowania terenu, z zastrzeżeniem przepisów o ograniczeniu zmian naturalnego ukształtowania</w:t>
      </w:r>
      <w:r w:rsidRPr="00667142">
        <w:rPr>
          <w:rFonts w:ascii="Arial" w:hAnsi="Arial" w:cs="Arial"/>
          <w:sz w:val="20"/>
          <w:szCs w:val="20"/>
        </w:rPr>
        <w:t>.</w:t>
      </w:r>
    </w:p>
    <w:p w:rsidR="00125E2B" w:rsidRPr="00667142" w:rsidRDefault="00125E2B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</w:rPr>
      </w:pPr>
      <w:r w:rsidRPr="00667142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667142">
        <w:rPr>
          <w:rFonts w:ascii="Arial" w:hAnsi="Arial" w:cs="Arial"/>
          <w:sz w:val="20"/>
          <w:szCs w:val="20"/>
        </w:rPr>
        <w:t>ochrony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wód</w:t>
      </w:r>
      <w:proofErr w:type="spellEnd"/>
      <w:r w:rsidRPr="00667142">
        <w:rPr>
          <w:rFonts w:ascii="Arial" w:hAnsi="Arial" w:cs="Arial"/>
          <w:sz w:val="20"/>
          <w:szCs w:val="20"/>
        </w:rPr>
        <w:t>:</w:t>
      </w:r>
    </w:p>
    <w:p w:rsidR="00125E2B" w:rsidRPr="0040773B" w:rsidRDefault="00125E2B" w:rsidP="00B9321F">
      <w:pPr>
        <w:numPr>
          <w:ilvl w:val="1"/>
          <w:numId w:val="18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spellStart"/>
      <w:r w:rsidRPr="00667142">
        <w:rPr>
          <w:rFonts w:ascii="Arial" w:hAnsi="Arial" w:cs="Arial"/>
          <w:sz w:val="20"/>
          <w:szCs w:val="20"/>
        </w:rPr>
        <w:t>nakazuje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zabezpieczenie terenów przed przenikaniem zanieczyszczeń do gruntu, </w:t>
      </w:r>
      <w:proofErr w:type="spellStart"/>
      <w:r w:rsidRPr="0040773B">
        <w:rPr>
          <w:rFonts w:ascii="Arial" w:hAnsi="Arial" w:cs="Arial"/>
          <w:sz w:val="20"/>
          <w:szCs w:val="20"/>
        </w:rPr>
        <w:t>zgodnie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z przepisami odrębnymi;</w:t>
      </w:r>
    </w:p>
    <w:p w:rsidR="00125E2B" w:rsidRPr="0040773B" w:rsidRDefault="00125E2B" w:rsidP="00B9321F">
      <w:pPr>
        <w:numPr>
          <w:ilvl w:val="1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sz w:val="20"/>
          <w:szCs w:val="20"/>
        </w:rPr>
        <w:lastRenderedPageBreak/>
        <w:t>zakazuje</w:t>
      </w:r>
      <w:proofErr w:type="spellEnd"/>
      <w:proofErr w:type="gram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prowadzenia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gospodarki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gospodarki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ściekowej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wpływającej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negatywnie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wody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0AE" w:rsidRPr="0040773B">
        <w:rPr>
          <w:rFonts w:ascii="Arial" w:hAnsi="Arial" w:cs="Arial"/>
          <w:sz w:val="20"/>
          <w:szCs w:val="20"/>
        </w:rPr>
        <w:t>powierzchniowe</w:t>
      </w:r>
      <w:proofErr w:type="spellEnd"/>
      <w:r w:rsidR="007C60AE"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gruntowe</w:t>
      </w:r>
      <w:proofErr w:type="spellEnd"/>
      <w:r w:rsidR="00D16FC4" w:rsidRPr="0040773B">
        <w:rPr>
          <w:rFonts w:ascii="Arial" w:hAnsi="Arial" w:cs="Arial"/>
          <w:sz w:val="20"/>
          <w:szCs w:val="20"/>
        </w:rPr>
        <w:t>.</w:t>
      </w:r>
    </w:p>
    <w:p w:rsidR="00D6147B" w:rsidRPr="0040773B" w:rsidRDefault="004B56F4" w:rsidP="00B9321F">
      <w:pPr>
        <w:keepLines/>
        <w:numPr>
          <w:ilvl w:val="0"/>
          <w:numId w:val="41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</w:t>
      </w:r>
      <w:r w:rsidR="00C21DB7" w:rsidRPr="0040773B">
        <w:rPr>
          <w:rFonts w:ascii="Arial" w:hAnsi="Arial" w:cs="Arial"/>
          <w:sz w:val="20"/>
          <w:szCs w:val="20"/>
          <w:lang w:val="pl-PL"/>
        </w:rPr>
        <w:t>ę</w:t>
      </w:r>
      <w:r w:rsidRPr="0040773B">
        <w:rPr>
          <w:rFonts w:ascii="Arial" w:hAnsi="Arial" w:cs="Arial"/>
          <w:sz w:val="20"/>
          <w:szCs w:val="20"/>
          <w:lang w:val="pl-PL"/>
        </w:rPr>
        <w:t>tym planem nie występują cieki naturalne oraz urz</w:t>
      </w:r>
      <w:r w:rsidR="00C21DB7" w:rsidRPr="0040773B">
        <w:rPr>
          <w:rFonts w:ascii="Arial" w:hAnsi="Arial" w:cs="Arial"/>
          <w:sz w:val="20"/>
          <w:szCs w:val="20"/>
          <w:lang w:val="pl-PL"/>
        </w:rPr>
        <w:t>ą</w:t>
      </w:r>
      <w:r w:rsidRPr="0040773B">
        <w:rPr>
          <w:rFonts w:ascii="Arial" w:hAnsi="Arial" w:cs="Arial"/>
          <w:sz w:val="20"/>
          <w:szCs w:val="20"/>
          <w:lang w:val="pl-PL"/>
        </w:rPr>
        <w:t>dzenia melioracji podstawowej lub szczegółowej.</w:t>
      </w:r>
    </w:p>
    <w:p w:rsidR="004B56F4" w:rsidRPr="0040773B" w:rsidRDefault="004B56F4" w:rsidP="009157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5. 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dziedzictwa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kulturowego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zabytków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w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tym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kulturowych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dóbr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współczesnej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000" w:rsidRPr="0040773B" w:rsidRDefault="009D5000" w:rsidP="009D5000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 1</w:t>
      </w:r>
      <w:r w:rsidR="00C20055">
        <w:rPr>
          <w:rFonts w:ascii="Arial" w:hAnsi="Arial" w:cs="Arial"/>
          <w:b/>
          <w:sz w:val="20"/>
          <w:szCs w:val="20"/>
          <w:lang w:val="pl-PL"/>
        </w:rPr>
        <w:t>3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9D5000" w:rsidRPr="0040773B" w:rsidRDefault="009D5000" w:rsidP="00B9321F">
      <w:pPr>
        <w:keepLines/>
        <w:numPr>
          <w:ilvl w:val="0"/>
          <w:numId w:val="37"/>
        </w:numPr>
        <w:ind w:left="0" w:firstLine="360"/>
        <w:rPr>
          <w:rFonts w:ascii="Arial" w:hAnsi="Arial" w:cs="Arial"/>
          <w:i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Obszar objęty planem nie jest </w:t>
      </w:r>
      <w:r w:rsidR="005C0E34" w:rsidRPr="0040773B">
        <w:rPr>
          <w:rFonts w:ascii="Arial" w:hAnsi="Arial" w:cs="Arial"/>
          <w:sz w:val="20"/>
          <w:szCs w:val="20"/>
          <w:lang w:val="pl-PL"/>
        </w:rPr>
        <w:t>położony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na terenie wpisanym do rejestru zabytków.</w:t>
      </w:r>
    </w:p>
    <w:p w:rsidR="009D5000" w:rsidRPr="0040773B" w:rsidRDefault="009D5000" w:rsidP="00B9321F">
      <w:pPr>
        <w:keepLines/>
        <w:numPr>
          <w:ilvl w:val="0"/>
          <w:numId w:val="37"/>
        </w:numPr>
        <w:ind w:left="0" w:firstLine="36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objętym planem nie występują:</w:t>
      </w:r>
    </w:p>
    <w:p w:rsidR="009D5000" w:rsidRPr="0040773B" w:rsidRDefault="009D5000" w:rsidP="00B9321F">
      <w:pPr>
        <w:numPr>
          <w:ilvl w:val="1"/>
          <w:numId w:val="38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zabytki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nieruchome wpisane do rejestru lub ujęte w ewidencji zabytków;</w:t>
      </w:r>
    </w:p>
    <w:p w:rsidR="009D5000" w:rsidRPr="0040773B" w:rsidRDefault="009D5000" w:rsidP="00B9321F">
      <w:pPr>
        <w:numPr>
          <w:ilvl w:val="1"/>
          <w:numId w:val="38"/>
        </w:numPr>
        <w:ind w:left="284" w:hanging="284"/>
        <w:rPr>
          <w:rFonts w:ascii="Arial" w:hAnsi="Arial" w:cs="Arial"/>
          <w:i/>
          <w:sz w:val="20"/>
          <w:szCs w:val="20"/>
          <w:lang w:val="pl-PL"/>
        </w:rPr>
      </w:pPr>
      <w:proofErr w:type="spellStart"/>
      <w:proofErr w:type="gramStart"/>
      <w:r w:rsidRPr="0040773B">
        <w:rPr>
          <w:rFonts w:ascii="Arial" w:hAnsi="Arial" w:cs="Arial"/>
          <w:sz w:val="20"/>
          <w:szCs w:val="20"/>
        </w:rPr>
        <w:t>stanowiska</w:t>
      </w:r>
      <w:proofErr w:type="spellEnd"/>
      <w:proofErr w:type="gram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archeologiczne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9D5000" w:rsidRPr="0040773B" w:rsidRDefault="009D5000" w:rsidP="00B9321F">
      <w:pPr>
        <w:keepLines/>
        <w:numPr>
          <w:ilvl w:val="0"/>
          <w:numId w:val="37"/>
        </w:numPr>
        <w:ind w:left="0" w:firstLine="360"/>
        <w:rPr>
          <w:rFonts w:ascii="Arial" w:hAnsi="Arial" w:cs="Arial"/>
          <w:i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objętym planem, w trakcie prowadzenia robót budowlanych lub ziemnych, w przypadku odkrycia przedmiotu</w:t>
      </w:r>
      <w:r w:rsidR="00C21DB7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co do którego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istnieje przypuszczenie, iż jest on zabytkiem, należy stosować przepisy odrębne w zakresie ochrony zabytków.</w:t>
      </w:r>
    </w:p>
    <w:p w:rsidR="00AD584D" w:rsidRPr="0040773B" w:rsidRDefault="00AD584D" w:rsidP="00AD584D">
      <w:pPr>
        <w:keepLines/>
        <w:ind w:left="360"/>
        <w:rPr>
          <w:rFonts w:ascii="Arial" w:hAnsi="Arial" w:cs="Arial"/>
          <w:i/>
          <w:sz w:val="20"/>
          <w:szCs w:val="20"/>
          <w:lang w:val="pl-PL"/>
        </w:rPr>
      </w:pPr>
    </w:p>
    <w:p w:rsidR="00193F7F" w:rsidRPr="007072DA" w:rsidRDefault="00193F7F" w:rsidP="00193F7F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072DA">
        <w:rPr>
          <w:rFonts w:ascii="Arial" w:hAnsi="Arial" w:cs="Arial"/>
          <w:b/>
          <w:sz w:val="20"/>
          <w:szCs w:val="20"/>
          <w:lang w:val="pl-PL"/>
        </w:rPr>
        <w:t xml:space="preserve">Rozdział 6. </w:t>
      </w:r>
    </w:p>
    <w:p w:rsidR="00193F7F" w:rsidRPr="007072DA" w:rsidRDefault="00193F7F" w:rsidP="00193F7F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7072DA">
        <w:rPr>
          <w:rFonts w:ascii="Arial" w:hAnsi="Arial" w:cs="Arial"/>
          <w:b/>
          <w:color w:val="000000"/>
          <w:sz w:val="20"/>
          <w:szCs w:val="20"/>
        </w:rPr>
        <w:t>Wymagania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b/>
          <w:color w:val="000000"/>
          <w:sz w:val="20"/>
          <w:szCs w:val="20"/>
        </w:rPr>
        <w:t>wynikające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Pr="007072DA">
        <w:rPr>
          <w:rFonts w:ascii="Arial" w:hAnsi="Arial" w:cs="Arial"/>
          <w:b/>
          <w:color w:val="000000"/>
          <w:sz w:val="20"/>
          <w:szCs w:val="20"/>
        </w:rPr>
        <w:t>potrzeb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b/>
          <w:color w:val="000000"/>
          <w:sz w:val="20"/>
          <w:szCs w:val="20"/>
        </w:rPr>
        <w:t>kształtowania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b/>
          <w:color w:val="000000"/>
          <w:sz w:val="20"/>
          <w:szCs w:val="20"/>
        </w:rPr>
        <w:t>przestrzeni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b/>
          <w:color w:val="000000"/>
          <w:sz w:val="20"/>
          <w:szCs w:val="20"/>
        </w:rPr>
        <w:t>publicznych</w:t>
      </w:r>
      <w:proofErr w:type="spellEnd"/>
      <w:r w:rsidRPr="007072DA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193F7F" w:rsidRPr="007072DA" w:rsidRDefault="00193F7F" w:rsidP="00193F7F">
      <w:pPr>
        <w:keepNext/>
        <w:jc w:val="center"/>
        <w:rPr>
          <w:rFonts w:ascii="Arial" w:hAnsi="Arial" w:cs="Arial"/>
          <w:spacing w:val="-4"/>
          <w:sz w:val="20"/>
          <w:lang w:val="pl-PL"/>
        </w:rPr>
      </w:pPr>
    </w:p>
    <w:p w:rsidR="00193F7F" w:rsidRPr="007072DA" w:rsidRDefault="00193F7F" w:rsidP="00193F7F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072DA">
        <w:rPr>
          <w:rFonts w:ascii="Arial" w:hAnsi="Arial" w:cs="Arial"/>
          <w:b/>
          <w:sz w:val="20"/>
          <w:szCs w:val="20"/>
          <w:lang w:val="pl-PL"/>
        </w:rPr>
        <w:t>§ 14. </w:t>
      </w:r>
    </w:p>
    <w:p w:rsidR="00193F7F" w:rsidRPr="007072DA" w:rsidRDefault="00193F7F" w:rsidP="00B9321F">
      <w:pPr>
        <w:numPr>
          <w:ilvl w:val="0"/>
          <w:numId w:val="10"/>
        </w:numPr>
        <w:tabs>
          <w:tab w:val="left" w:pos="0"/>
          <w:tab w:val="left" w:pos="567"/>
        </w:tabs>
        <w:ind w:left="0" w:firstLine="284"/>
        <w:rPr>
          <w:rFonts w:ascii="Arial" w:hAnsi="Arial" w:cs="Arial"/>
          <w:snapToGrid w:val="0"/>
          <w:sz w:val="20"/>
          <w:szCs w:val="20"/>
          <w:lang w:val="pl-PL"/>
        </w:rPr>
      </w:pPr>
      <w:r w:rsidRPr="007072DA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7072DA">
        <w:rPr>
          <w:rFonts w:ascii="Arial" w:hAnsi="Arial" w:cs="Arial"/>
          <w:sz w:val="20"/>
          <w:szCs w:val="20"/>
        </w:rPr>
        <w:t>przestrzeni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publicznych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072DA">
        <w:rPr>
          <w:rFonts w:ascii="Arial" w:hAnsi="Arial" w:cs="Arial"/>
          <w:sz w:val="20"/>
          <w:szCs w:val="20"/>
        </w:rPr>
        <w:t>planie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zalicza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się</w:t>
      </w:r>
      <w:proofErr w:type="spellEnd"/>
      <w:r w:rsidRPr="007072DA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r w:rsidRPr="007072DA">
        <w:rPr>
          <w:rFonts w:ascii="Arial" w:hAnsi="Arial"/>
          <w:snapToGrid w:val="0"/>
          <w:sz w:val="20"/>
          <w:szCs w:val="20"/>
          <w:lang w:val="pl-PL"/>
        </w:rPr>
        <w:t>teren</w:t>
      </w:r>
      <w:r w:rsidRPr="007072DA">
        <w:rPr>
          <w:rFonts w:ascii="Arial" w:hAnsi="Arial" w:cs="Arial"/>
          <w:sz w:val="20"/>
          <w:szCs w:val="20"/>
          <w:lang w:val="pl-PL"/>
        </w:rPr>
        <w:t xml:space="preserve"> </w:t>
      </w:r>
      <w:r w:rsidR="007072DA" w:rsidRPr="007072DA">
        <w:rPr>
          <w:rFonts w:ascii="Arial" w:hAnsi="Arial" w:cs="Arial"/>
          <w:sz w:val="20"/>
          <w:szCs w:val="20"/>
          <w:lang w:val="pl-PL"/>
        </w:rPr>
        <w:t xml:space="preserve">drogi publicznej klasy głównej, oznaczony </w:t>
      </w:r>
      <w:proofErr w:type="gramStart"/>
      <w:r w:rsidR="007072DA" w:rsidRPr="007072DA">
        <w:rPr>
          <w:rFonts w:ascii="Arial" w:hAnsi="Arial" w:cs="Arial"/>
          <w:sz w:val="20"/>
          <w:szCs w:val="20"/>
          <w:lang w:val="pl-PL"/>
        </w:rPr>
        <w:t>na</w:t>
      </w:r>
      <w:proofErr w:type="gramEnd"/>
      <w:r w:rsidR="007072DA" w:rsidRPr="007072DA">
        <w:rPr>
          <w:rFonts w:ascii="Arial" w:hAnsi="Arial" w:cs="Arial"/>
          <w:sz w:val="20"/>
          <w:szCs w:val="20"/>
          <w:lang w:val="pl-PL"/>
        </w:rPr>
        <w:t xml:space="preserve"> rysunku planu symbolem KDG</w:t>
      </w:r>
      <w:r w:rsidRPr="007072DA">
        <w:rPr>
          <w:rFonts w:ascii="Arial" w:hAnsi="Arial" w:cs="Arial"/>
          <w:sz w:val="20"/>
          <w:szCs w:val="20"/>
          <w:lang w:val="pl-PL"/>
        </w:rPr>
        <w:t>.</w:t>
      </w:r>
    </w:p>
    <w:p w:rsidR="00193F7F" w:rsidRPr="007072DA" w:rsidRDefault="00193F7F" w:rsidP="00B9321F">
      <w:pPr>
        <w:numPr>
          <w:ilvl w:val="0"/>
          <w:numId w:val="10"/>
        </w:numPr>
        <w:tabs>
          <w:tab w:val="left" w:pos="0"/>
          <w:tab w:val="left" w:pos="567"/>
        </w:tabs>
        <w:ind w:left="0" w:firstLine="284"/>
        <w:rPr>
          <w:rFonts w:ascii="Arial" w:hAnsi="Arial" w:cs="Arial"/>
          <w:sz w:val="20"/>
          <w:szCs w:val="20"/>
        </w:rPr>
      </w:pPr>
      <w:r w:rsidRPr="007072DA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7072DA">
        <w:rPr>
          <w:rFonts w:ascii="Arial" w:hAnsi="Arial" w:cs="Arial"/>
          <w:sz w:val="20"/>
          <w:szCs w:val="20"/>
        </w:rPr>
        <w:t>teren</w:t>
      </w:r>
      <w:r w:rsidR="007072DA">
        <w:rPr>
          <w:rFonts w:ascii="Arial" w:hAnsi="Arial" w:cs="Arial"/>
          <w:sz w:val="20"/>
          <w:szCs w:val="20"/>
        </w:rPr>
        <w:t>ie</w:t>
      </w:r>
      <w:proofErr w:type="spellEnd"/>
      <w:r w:rsidR="007072DA">
        <w:rPr>
          <w:rFonts w:ascii="Arial" w:hAnsi="Arial" w:cs="Arial"/>
          <w:sz w:val="20"/>
          <w:szCs w:val="20"/>
        </w:rPr>
        <w:t xml:space="preserve"> KDG:</w:t>
      </w:r>
    </w:p>
    <w:p w:rsidR="00193F7F" w:rsidRPr="007072DA" w:rsidRDefault="00193F7F" w:rsidP="00B9321F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7072DA">
        <w:rPr>
          <w:rFonts w:ascii="Arial" w:hAnsi="Arial" w:cs="Arial"/>
          <w:sz w:val="20"/>
          <w:szCs w:val="20"/>
        </w:rPr>
        <w:t>nakazuje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się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zapewnienie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ogólnodostępności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7072DA">
        <w:rPr>
          <w:rFonts w:ascii="Arial" w:hAnsi="Arial" w:cs="Arial"/>
          <w:sz w:val="20"/>
          <w:szCs w:val="20"/>
        </w:rPr>
        <w:t>tym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dostępności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dla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osób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niepełnosprawnych</w:t>
      </w:r>
      <w:proofErr w:type="spellEnd"/>
      <w:r w:rsidRPr="007072DA">
        <w:rPr>
          <w:rFonts w:ascii="Arial" w:hAnsi="Arial" w:cs="Arial"/>
          <w:sz w:val="20"/>
          <w:szCs w:val="20"/>
        </w:rPr>
        <w:t>;</w:t>
      </w:r>
    </w:p>
    <w:p w:rsidR="00193F7F" w:rsidRPr="007072DA" w:rsidRDefault="00193F7F" w:rsidP="00B9321F">
      <w:pPr>
        <w:numPr>
          <w:ilvl w:val="0"/>
          <w:numId w:val="14"/>
        </w:numPr>
        <w:ind w:left="284" w:hanging="284"/>
        <w:rPr>
          <w:rFonts w:ascii="Arial" w:hAnsi="Arial"/>
          <w:snapToGrid w:val="0"/>
          <w:sz w:val="20"/>
          <w:szCs w:val="20"/>
          <w:lang w:val="pl-PL"/>
        </w:rPr>
      </w:pPr>
      <w:proofErr w:type="gramStart"/>
      <w:r w:rsidRPr="007072DA">
        <w:rPr>
          <w:rFonts w:ascii="Arial" w:hAnsi="Arial"/>
          <w:snapToGrid w:val="0"/>
          <w:sz w:val="20"/>
          <w:szCs w:val="20"/>
          <w:lang w:val="pl-PL"/>
        </w:rPr>
        <w:t>zakazuje</w:t>
      </w:r>
      <w:proofErr w:type="gramEnd"/>
      <w:r w:rsidRPr="007072DA">
        <w:rPr>
          <w:rFonts w:ascii="Arial" w:hAnsi="Arial"/>
          <w:snapToGrid w:val="0"/>
          <w:sz w:val="20"/>
          <w:szCs w:val="20"/>
          <w:lang w:val="pl-PL"/>
        </w:rPr>
        <w:t xml:space="preserve"> się lokalizowania </w:t>
      </w:r>
      <w:r w:rsidRPr="007072DA">
        <w:rPr>
          <w:rFonts w:ascii="Arial" w:hAnsi="Arial"/>
          <w:sz w:val="20"/>
          <w:szCs w:val="20"/>
          <w:lang w:val="pl-PL"/>
        </w:rPr>
        <w:t>tablic i urządzeń reklamowych</w:t>
      </w:r>
      <w:r w:rsidRPr="007072DA">
        <w:rPr>
          <w:rFonts w:ascii="Arial" w:hAnsi="Arial"/>
          <w:snapToGrid w:val="0"/>
          <w:sz w:val="20"/>
          <w:szCs w:val="20"/>
          <w:lang w:val="pl-PL"/>
        </w:rPr>
        <w:t>, za wyjątkiem tablic informacyjnych dotyczących sportu, turystyki i rekreacji oraz promocji gminy;</w:t>
      </w:r>
    </w:p>
    <w:p w:rsidR="00193F7F" w:rsidRPr="007072DA" w:rsidRDefault="00193F7F" w:rsidP="00B9321F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072DA">
        <w:rPr>
          <w:rFonts w:ascii="Arial" w:hAnsi="Arial" w:cs="Arial"/>
          <w:sz w:val="20"/>
          <w:szCs w:val="20"/>
        </w:rPr>
        <w:t>dopuszcza</w:t>
      </w:r>
      <w:proofErr w:type="spellEnd"/>
      <w:proofErr w:type="gram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się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wyposażenie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072DA">
        <w:rPr>
          <w:rFonts w:ascii="Arial" w:hAnsi="Arial" w:cs="Arial"/>
          <w:sz w:val="20"/>
          <w:szCs w:val="20"/>
        </w:rPr>
        <w:t>elementy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małej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architektury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2DA">
        <w:rPr>
          <w:rFonts w:ascii="Arial" w:hAnsi="Arial" w:cs="Arial"/>
          <w:sz w:val="20"/>
          <w:szCs w:val="20"/>
        </w:rPr>
        <w:t>jak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siedziska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2DA">
        <w:rPr>
          <w:rFonts w:ascii="Arial" w:hAnsi="Arial" w:cs="Arial"/>
          <w:sz w:val="20"/>
          <w:szCs w:val="20"/>
        </w:rPr>
        <w:t>ławki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2DA">
        <w:rPr>
          <w:rFonts w:ascii="Arial" w:hAnsi="Arial" w:cs="Arial"/>
          <w:sz w:val="20"/>
          <w:szCs w:val="20"/>
        </w:rPr>
        <w:t>latarnie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2DA">
        <w:rPr>
          <w:rFonts w:ascii="Arial" w:hAnsi="Arial" w:cs="Arial"/>
          <w:sz w:val="20"/>
          <w:szCs w:val="20"/>
        </w:rPr>
        <w:t>rzeźby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72DA">
        <w:rPr>
          <w:rFonts w:ascii="Arial" w:hAnsi="Arial" w:cs="Arial"/>
          <w:sz w:val="20"/>
          <w:szCs w:val="20"/>
        </w:rPr>
        <w:t>pomniki</w:t>
      </w:r>
      <w:proofErr w:type="spellEnd"/>
      <w:r w:rsidRPr="007072DA">
        <w:rPr>
          <w:rFonts w:ascii="Arial" w:hAnsi="Arial" w:cs="Arial"/>
          <w:sz w:val="20"/>
          <w:szCs w:val="20"/>
        </w:rPr>
        <w:t>.</w:t>
      </w:r>
    </w:p>
    <w:p w:rsidR="00193F7F" w:rsidRPr="007072DA" w:rsidRDefault="00193F7F" w:rsidP="00B9321F">
      <w:pPr>
        <w:numPr>
          <w:ilvl w:val="0"/>
          <w:numId w:val="10"/>
        </w:numPr>
        <w:tabs>
          <w:tab w:val="left" w:pos="0"/>
          <w:tab w:val="left" w:pos="567"/>
        </w:tabs>
        <w:ind w:left="0" w:firstLine="284"/>
        <w:rPr>
          <w:rFonts w:ascii="Arial" w:hAnsi="Arial" w:cs="Arial"/>
          <w:sz w:val="20"/>
          <w:szCs w:val="20"/>
        </w:rPr>
      </w:pPr>
      <w:r w:rsidRPr="007072DA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7072DA">
        <w:rPr>
          <w:rFonts w:ascii="Arial" w:hAnsi="Arial" w:cs="Arial"/>
          <w:sz w:val="20"/>
          <w:szCs w:val="20"/>
        </w:rPr>
        <w:t>obszarze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objętym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planem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nie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występują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obszary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przestrzeni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publicznej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7072DA">
        <w:rPr>
          <w:rFonts w:ascii="Arial" w:hAnsi="Arial" w:cs="Arial"/>
          <w:sz w:val="20"/>
          <w:szCs w:val="20"/>
        </w:rPr>
        <w:t>rozumieniu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ustawy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072DA">
        <w:rPr>
          <w:rFonts w:ascii="Arial" w:hAnsi="Arial" w:cs="Arial"/>
          <w:sz w:val="20"/>
          <w:szCs w:val="20"/>
        </w:rPr>
        <w:t>dnia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072DA">
        <w:rPr>
          <w:rFonts w:ascii="Arial" w:hAnsi="Arial" w:cs="Arial"/>
          <w:sz w:val="20"/>
          <w:szCs w:val="20"/>
        </w:rPr>
        <w:t>marca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2003 r. o </w:t>
      </w:r>
      <w:proofErr w:type="spellStart"/>
      <w:r w:rsidRPr="007072DA">
        <w:rPr>
          <w:rFonts w:ascii="Arial" w:hAnsi="Arial" w:cs="Arial"/>
          <w:sz w:val="20"/>
          <w:szCs w:val="20"/>
        </w:rPr>
        <w:t>planowaniu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072DA">
        <w:rPr>
          <w:rFonts w:ascii="Arial" w:hAnsi="Arial" w:cs="Arial"/>
          <w:sz w:val="20"/>
          <w:szCs w:val="20"/>
        </w:rPr>
        <w:t>zagospodarowaniu</w:t>
      </w:r>
      <w:proofErr w:type="spellEnd"/>
      <w:r w:rsidRPr="00707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DA">
        <w:rPr>
          <w:rFonts w:ascii="Arial" w:hAnsi="Arial" w:cs="Arial"/>
          <w:sz w:val="20"/>
          <w:szCs w:val="20"/>
        </w:rPr>
        <w:t>przestrzennym</w:t>
      </w:r>
      <w:proofErr w:type="spellEnd"/>
      <w:r w:rsidRPr="007072DA">
        <w:rPr>
          <w:rFonts w:ascii="Arial" w:hAnsi="Arial" w:cs="Arial"/>
          <w:sz w:val="20"/>
          <w:szCs w:val="20"/>
        </w:rPr>
        <w:t>.</w:t>
      </w:r>
    </w:p>
    <w:p w:rsidR="00193F7F" w:rsidRDefault="00193F7F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9D5000" w:rsidRPr="0040773B">
        <w:rPr>
          <w:rFonts w:ascii="Arial" w:hAnsi="Arial" w:cs="Arial"/>
          <w:b/>
          <w:sz w:val="20"/>
          <w:szCs w:val="20"/>
          <w:lang w:val="pl-PL"/>
        </w:rPr>
        <w:t>7</w:t>
      </w:r>
      <w:r w:rsidR="001F2065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pStyle w:val="Tekstpodstawowy2"/>
        <w:tabs>
          <w:tab w:val="left" w:pos="357"/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Granice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sposoby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zagospodarowania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terenów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lub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obiektów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podlegających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ochronie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7461FC" w:rsidRPr="0040773B" w:rsidRDefault="007461FC" w:rsidP="007461FC">
      <w:pPr>
        <w:pStyle w:val="Tekstpodstawowy2"/>
        <w:tabs>
          <w:tab w:val="left" w:pos="357"/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na</w:t>
      </w:r>
      <w:proofErr w:type="spellEnd"/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podstawie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odrębnych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przepisów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461FC" w:rsidRPr="0040773B" w:rsidRDefault="007461FC" w:rsidP="008223AE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223AE" w:rsidRPr="0040773B" w:rsidRDefault="008223AE" w:rsidP="008223AE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A3CFB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193F7F">
        <w:rPr>
          <w:rFonts w:ascii="Arial" w:hAnsi="Arial" w:cs="Arial"/>
          <w:b/>
          <w:sz w:val="20"/>
          <w:szCs w:val="20"/>
          <w:lang w:val="pl-PL"/>
        </w:rPr>
        <w:t>5</w:t>
      </w:r>
      <w:r w:rsidR="00470912" w:rsidRPr="0040773B">
        <w:rPr>
          <w:rFonts w:ascii="Arial" w:hAnsi="Arial" w:cs="Arial"/>
          <w:b/>
          <w:sz w:val="20"/>
          <w:szCs w:val="20"/>
          <w:lang w:val="pl-PL"/>
        </w:rPr>
        <w:t>.</w:t>
      </w:r>
      <w:r w:rsidRPr="0040773B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C25832" w:rsidRPr="00193F7F" w:rsidRDefault="00E95272" w:rsidP="00B9321F">
      <w:pPr>
        <w:numPr>
          <w:ilvl w:val="0"/>
          <w:numId w:val="11"/>
        </w:numPr>
        <w:tabs>
          <w:tab w:val="left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O</w:t>
      </w:r>
      <w:r w:rsidR="004477AC" w:rsidRPr="0040773B">
        <w:rPr>
          <w:rFonts w:ascii="Arial" w:hAnsi="Arial" w:cs="Arial"/>
          <w:sz w:val="20"/>
          <w:szCs w:val="20"/>
          <w:lang w:val="pl-PL"/>
        </w:rPr>
        <w:t xml:space="preserve">bszar objęty </w:t>
      </w:r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planem w całości,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położony</w:t>
      </w:r>
      <w:proofErr w:type="spellEnd"/>
      <w:r w:rsidR="000424CE" w:rsidRPr="0040773B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na</w:t>
      </w:r>
      <w:proofErr w:type="spellEnd"/>
      <w:r w:rsidR="000424CE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terenie</w:t>
      </w:r>
      <w:proofErr w:type="spellEnd"/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6E7F19" w:rsidRPr="0040773B">
        <w:rPr>
          <w:rFonts w:ascii="Arial" w:hAnsi="Arial" w:cs="Arial"/>
          <w:sz w:val="20"/>
          <w:szCs w:val="20"/>
          <w:lang w:val="pl-PL"/>
        </w:rPr>
        <w:t>Głównego Zbiornika Wód Podziemnych nr 302 „Pradolina Barycz-Głogów</w:t>
      </w:r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 (W</w:t>
      </w:r>
      <w:proofErr w:type="gramStart"/>
      <w:r w:rsidR="000424CE" w:rsidRPr="0040773B">
        <w:rPr>
          <w:rFonts w:ascii="Arial" w:hAnsi="Arial" w:cs="Arial"/>
          <w:sz w:val="20"/>
          <w:szCs w:val="20"/>
          <w:lang w:val="pl-PL"/>
        </w:rPr>
        <w:t>)</w:t>
      </w:r>
      <w:r w:rsidR="006E7F19" w:rsidRPr="0040773B">
        <w:rPr>
          <w:rFonts w:ascii="Arial" w:hAnsi="Arial" w:cs="Arial"/>
          <w:sz w:val="20"/>
          <w:szCs w:val="20"/>
          <w:lang w:val="pl-PL"/>
        </w:rPr>
        <w:t>”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r w:rsidR="004168D3" w:rsidRPr="0040773B">
        <w:rPr>
          <w:rFonts w:ascii="Arial" w:hAnsi="Arial" w:cs="Arial"/>
          <w:sz w:val="20"/>
          <w:szCs w:val="20"/>
          <w:lang w:val="pl-PL"/>
        </w:rPr>
        <w:t>gromadzącego</w:t>
      </w:r>
      <w:proofErr w:type="gramEnd"/>
      <w:r w:rsidR="004168D3" w:rsidRPr="0040773B">
        <w:rPr>
          <w:rFonts w:ascii="Arial" w:hAnsi="Arial" w:cs="Arial"/>
          <w:sz w:val="20"/>
          <w:szCs w:val="20"/>
          <w:lang w:val="pl-PL"/>
        </w:rPr>
        <w:t xml:space="preserve"> wodę w czwartorzędowych utworach </w:t>
      </w:r>
      <w:r w:rsidR="004168D3" w:rsidRPr="00193F7F">
        <w:rPr>
          <w:rFonts w:ascii="Arial" w:hAnsi="Arial" w:cs="Arial"/>
          <w:sz w:val="20"/>
          <w:szCs w:val="20"/>
          <w:lang w:val="pl-PL"/>
        </w:rPr>
        <w:t xml:space="preserve">porowych, </w:t>
      </w:r>
      <w:r w:rsidRPr="00193F7F">
        <w:rPr>
          <w:rFonts w:ascii="Arial" w:hAnsi="Arial" w:cs="Arial"/>
          <w:sz w:val="20"/>
          <w:szCs w:val="20"/>
          <w:lang w:val="pl-PL"/>
        </w:rPr>
        <w:t>dla którego obowiązują</w:t>
      </w:r>
      <w:r w:rsidR="00A75BEB">
        <w:rPr>
          <w:rFonts w:ascii="Arial" w:hAnsi="Arial" w:cs="Arial"/>
          <w:sz w:val="20"/>
          <w:szCs w:val="20"/>
          <w:lang w:val="pl-PL"/>
        </w:rPr>
        <w:t xml:space="preserve"> nakazy, zakazy i ograniczenia, zawarte w</w:t>
      </w:r>
      <w:r w:rsidRPr="00193F7F">
        <w:rPr>
          <w:rFonts w:ascii="Arial" w:hAnsi="Arial" w:cs="Arial"/>
          <w:sz w:val="20"/>
          <w:szCs w:val="20"/>
          <w:lang w:val="pl-PL"/>
        </w:rPr>
        <w:t xml:space="preserve"> przepis</w:t>
      </w:r>
      <w:r w:rsidR="00A75BEB">
        <w:rPr>
          <w:rFonts w:ascii="Arial" w:hAnsi="Arial" w:cs="Arial"/>
          <w:sz w:val="20"/>
          <w:szCs w:val="20"/>
          <w:lang w:val="pl-PL"/>
        </w:rPr>
        <w:t xml:space="preserve">ach </w:t>
      </w:r>
      <w:r w:rsidRPr="00193F7F">
        <w:rPr>
          <w:rFonts w:ascii="Arial" w:hAnsi="Arial" w:cs="Arial"/>
          <w:sz w:val="20"/>
          <w:szCs w:val="20"/>
          <w:lang w:val="pl-PL"/>
        </w:rPr>
        <w:t>odrębn</w:t>
      </w:r>
      <w:r w:rsidR="00A75BEB">
        <w:rPr>
          <w:rFonts w:ascii="Arial" w:hAnsi="Arial" w:cs="Arial"/>
          <w:sz w:val="20"/>
          <w:szCs w:val="20"/>
          <w:lang w:val="pl-PL"/>
        </w:rPr>
        <w:t>ych</w:t>
      </w:r>
      <w:r w:rsidRPr="00193F7F">
        <w:rPr>
          <w:rFonts w:ascii="Arial" w:hAnsi="Arial" w:cs="Arial"/>
          <w:sz w:val="20"/>
          <w:szCs w:val="20"/>
          <w:lang w:val="pl-PL"/>
        </w:rPr>
        <w:t>.</w:t>
      </w:r>
    </w:p>
    <w:p w:rsidR="001D793A" w:rsidRPr="00193F7F" w:rsidRDefault="001D793A" w:rsidP="00B9321F">
      <w:pPr>
        <w:numPr>
          <w:ilvl w:val="0"/>
          <w:numId w:val="11"/>
        </w:numPr>
        <w:tabs>
          <w:tab w:val="left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193F7F">
        <w:rPr>
          <w:rFonts w:ascii="Arial" w:hAnsi="Arial" w:cs="Arial"/>
          <w:sz w:val="20"/>
          <w:szCs w:val="20"/>
          <w:lang w:val="pl-PL"/>
        </w:rPr>
        <w:t>Na terenie M</w:t>
      </w:r>
      <w:r w:rsidR="00193F7F">
        <w:rPr>
          <w:rFonts w:ascii="Arial" w:hAnsi="Arial" w:cs="Arial"/>
          <w:sz w:val="20"/>
          <w:szCs w:val="20"/>
          <w:lang w:val="pl-PL"/>
        </w:rPr>
        <w:t>W/U</w:t>
      </w:r>
      <w:r w:rsidRPr="00193F7F">
        <w:rPr>
          <w:rFonts w:ascii="Arial" w:hAnsi="Arial" w:cs="Arial"/>
          <w:sz w:val="20"/>
          <w:szCs w:val="20"/>
          <w:lang w:val="pl-PL"/>
        </w:rPr>
        <w:t xml:space="preserve"> zlokalizowana jest nieczynn</w:t>
      </w:r>
      <w:r w:rsidR="000815C8">
        <w:rPr>
          <w:rFonts w:ascii="Arial" w:hAnsi="Arial" w:cs="Arial"/>
          <w:sz w:val="20"/>
          <w:szCs w:val="20"/>
          <w:lang w:val="pl-PL"/>
        </w:rPr>
        <w:t>e ujęcie wody podziemnej</w:t>
      </w:r>
      <w:r w:rsidRPr="00193F7F">
        <w:rPr>
          <w:rFonts w:ascii="Arial" w:hAnsi="Arial" w:cs="Arial"/>
          <w:sz w:val="20"/>
          <w:szCs w:val="20"/>
          <w:lang w:val="pl-PL"/>
        </w:rPr>
        <w:t>, oznaczon</w:t>
      </w:r>
      <w:r w:rsidR="000815C8">
        <w:rPr>
          <w:rFonts w:ascii="Arial" w:hAnsi="Arial" w:cs="Arial"/>
          <w:sz w:val="20"/>
          <w:szCs w:val="20"/>
          <w:lang w:val="pl-PL"/>
        </w:rPr>
        <w:t>e</w:t>
      </w:r>
      <w:r w:rsidRPr="00193F7F">
        <w:rPr>
          <w:rFonts w:ascii="Arial" w:hAnsi="Arial" w:cs="Arial"/>
          <w:sz w:val="20"/>
          <w:szCs w:val="20"/>
          <w:lang w:val="pl-PL"/>
        </w:rPr>
        <w:t xml:space="preserve"> na rysunku planu symbolem S, któr</w:t>
      </w:r>
      <w:r w:rsidR="000815C8">
        <w:rPr>
          <w:rFonts w:ascii="Arial" w:hAnsi="Arial" w:cs="Arial"/>
          <w:sz w:val="20"/>
          <w:szCs w:val="20"/>
          <w:lang w:val="pl-PL"/>
        </w:rPr>
        <w:t>e</w:t>
      </w:r>
      <w:r w:rsidRPr="00193F7F">
        <w:rPr>
          <w:rFonts w:ascii="Arial" w:hAnsi="Arial" w:cs="Arial"/>
          <w:sz w:val="20"/>
          <w:szCs w:val="20"/>
          <w:lang w:val="pl-PL"/>
        </w:rPr>
        <w:t xml:space="preserve"> w przypadku kolizji z planowaną zabudową, należy zlikwidować zgodnie</w:t>
      </w:r>
      <w:r w:rsidR="006C7FFD" w:rsidRPr="00193F7F">
        <w:rPr>
          <w:rFonts w:ascii="Arial" w:hAnsi="Arial" w:cs="Arial"/>
          <w:sz w:val="20"/>
          <w:szCs w:val="20"/>
          <w:lang w:val="pl-PL"/>
        </w:rPr>
        <w:t xml:space="preserve"> z ustawą z dnia 9 czerwca 2011 </w:t>
      </w:r>
      <w:r w:rsidRPr="00193F7F">
        <w:rPr>
          <w:rFonts w:ascii="Arial" w:hAnsi="Arial" w:cs="Arial"/>
          <w:sz w:val="20"/>
          <w:szCs w:val="20"/>
          <w:lang w:val="pl-PL"/>
        </w:rPr>
        <w:t>r. Prawo geologiczne i górnicze.</w:t>
      </w:r>
    </w:p>
    <w:p w:rsidR="008223AE" w:rsidRPr="0040773B" w:rsidRDefault="008223AE" w:rsidP="00B9321F">
      <w:pPr>
        <w:numPr>
          <w:ilvl w:val="0"/>
          <w:numId w:val="11"/>
        </w:numPr>
        <w:tabs>
          <w:tab w:val="left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obszarze objętym planem nie występują:</w:t>
      </w:r>
    </w:p>
    <w:p w:rsidR="008223AE" w:rsidRPr="0040773B" w:rsidRDefault="008223AE" w:rsidP="00B9321F">
      <w:pPr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osuwania się mas ziemnych;</w:t>
      </w:r>
    </w:p>
    <w:p w:rsidR="006337DA" w:rsidRPr="0040773B" w:rsidRDefault="008223AE" w:rsidP="00B9321F">
      <w:pPr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tereny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górnicze</w:t>
      </w:r>
      <w:r w:rsidR="006337DA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5C0F73" w:rsidRPr="0040773B" w:rsidRDefault="006337DA" w:rsidP="00B9321F">
      <w:pPr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udokumentowane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złoża kopalin</w:t>
      </w:r>
      <w:r w:rsidR="005C0F73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47099C" w:rsidRPr="0040773B" w:rsidRDefault="005A7D95" w:rsidP="00B9321F">
      <w:pPr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ochronnych zbiorników wód śródlądowych</w:t>
      </w:r>
      <w:r w:rsidR="0047099C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AB7D76" w:rsidRPr="0040773B" w:rsidRDefault="0047099C" w:rsidP="00B9321F">
      <w:pPr>
        <w:numPr>
          <w:ilvl w:val="0"/>
          <w:numId w:val="7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szczególnego zagrożenia powodzią</w:t>
      </w:r>
      <w:r w:rsidR="008223AE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D65CE1" w:rsidRPr="0040773B" w:rsidRDefault="00D65CE1" w:rsidP="00D65CE1">
      <w:pPr>
        <w:keepNext/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5703" w:rsidRPr="0040773B" w:rsidRDefault="00915703" w:rsidP="009157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9D5000" w:rsidRPr="0040773B">
        <w:rPr>
          <w:rFonts w:ascii="Arial" w:hAnsi="Arial" w:cs="Arial"/>
          <w:b/>
          <w:sz w:val="20"/>
          <w:szCs w:val="20"/>
          <w:lang w:val="pl-PL"/>
        </w:rPr>
        <w:t>8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915703" w:rsidRPr="0040773B" w:rsidRDefault="00915703" w:rsidP="009157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b/>
          <w:bCs/>
          <w:sz w:val="20"/>
          <w:szCs w:val="20"/>
          <w:lang w:val="pl-PL" w:eastAsia="pl-PL"/>
        </w:rPr>
        <w:t>Szczegółowe zasady i warunki scalania i podziału nieruchomo</w:t>
      </w:r>
      <w:r w:rsidRPr="0040773B">
        <w:rPr>
          <w:rFonts w:ascii="Arial,Bold" w:hAnsi="Arial,Bold" w:cs="Arial,Bold"/>
          <w:b/>
          <w:bCs/>
          <w:sz w:val="20"/>
          <w:szCs w:val="20"/>
          <w:lang w:val="pl-PL" w:eastAsia="pl-PL"/>
        </w:rPr>
        <w:t>ś</w:t>
      </w:r>
      <w:r w:rsidRPr="0040773B">
        <w:rPr>
          <w:rFonts w:ascii="Arial" w:hAnsi="Arial" w:cs="Arial"/>
          <w:b/>
          <w:bCs/>
          <w:sz w:val="20"/>
          <w:szCs w:val="20"/>
          <w:lang w:val="pl-PL" w:eastAsia="pl-PL"/>
        </w:rPr>
        <w:t>ci objętych planem.</w:t>
      </w:r>
    </w:p>
    <w:p w:rsidR="00915703" w:rsidRPr="0040773B" w:rsidRDefault="00915703" w:rsidP="00915703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5703" w:rsidRPr="00193F7F" w:rsidRDefault="00915703" w:rsidP="00915703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193F7F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424DBE" w:rsidRPr="00193F7F">
        <w:rPr>
          <w:rFonts w:ascii="Arial" w:hAnsi="Arial" w:cs="Arial"/>
          <w:b/>
          <w:sz w:val="20"/>
          <w:szCs w:val="20"/>
          <w:lang w:val="pl-PL"/>
        </w:rPr>
        <w:t>1</w:t>
      </w:r>
      <w:r w:rsidR="00193F7F">
        <w:rPr>
          <w:rFonts w:ascii="Arial" w:hAnsi="Arial" w:cs="Arial"/>
          <w:b/>
          <w:sz w:val="20"/>
          <w:szCs w:val="20"/>
          <w:lang w:val="pl-PL"/>
        </w:rPr>
        <w:t>6</w:t>
      </w:r>
      <w:r w:rsidR="00C62C9A" w:rsidRPr="00193F7F">
        <w:rPr>
          <w:rFonts w:ascii="Arial" w:hAnsi="Arial" w:cs="Arial"/>
          <w:b/>
          <w:sz w:val="20"/>
          <w:szCs w:val="20"/>
          <w:lang w:val="pl-PL"/>
        </w:rPr>
        <w:t>.</w:t>
      </w:r>
      <w:r w:rsidRPr="00193F7F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125E2B" w:rsidRPr="00193F7F" w:rsidRDefault="00125E2B" w:rsidP="00B9321F">
      <w:pPr>
        <w:keepLines/>
        <w:numPr>
          <w:ilvl w:val="0"/>
          <w:numId w:val="20"/>
        </w:numPr>
        <w:ind w:left="0" w:firstLine="360"/>
        <w:rPr>
          <w:rFonts w:ascii="Arial" w:hAnsi="Arial" w:cs="Arial"/>
          <w:sz w:val="20"/>
          <w:szCs w:val="20"/>
          <w:lang w:val="pl-PL" w:eastAsia="pl-PL"/>
        </w:rPr>
      </w:pPr>
      <w:r w:rsidRPr="00193F7F">
        <w:rPr>
          <w:rFonts w:ascii="Arial" w:hAnsi="Arial" w:cs="Arial"/>
          <w:sz w:val="20"/>
          <w:szCs w:val="20"/>
          <w:lang w:val="pl-PL" w:eastAsia="pl-PL"/>
        </w:rPr>
        <w:t>Ustala się ogólne zasady i warunki scalenia i podziału nieruchomości:</w:t>
      </w:r>
    </w:p>
    <w:p w:rsidR="00125E2B" w:rsidRPr="00193F7F" w:rsidRDefault="00125E2B" w:rsidP="00B9321F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sz w:val="20"/>
          <w:szCs w:val="20"/>
          <w:lang w:val="pl-PL" w:eastAsia="pl-PL"/>
        </w:rPr>
        <w:t>każdą</w:t>
      </w:r>
      <w:proofErr w:type="gramEnd"/>
      <w:r w:rsidRPr="00193F7F">
        <w:rPr>
          <w:rFonts w:ascii="Arial" w:hAnsi="Arial" w:cs="Arial"/>
          <w:sz w:val="20"/>
          <w:szCs w:val="20"/>
          <w:lang w:val="pl-PL" w:eastAsia="pl-PL"/>
        </w:rPr>
        <w:t xml:space="preserve"> powstającą w wyniku podziału działkę, stanowiącą odrębną nieruchomość, należy wydzielać zgodnie z przeznaczeniem ustalonym planem oraz przepisami odrębnymi;</w:t>
      </w:r>
    </w:p>
    <w:p w:rsidR="00125E2B" w:rsidRPr="00193F7F" w:rsidRDefault="00125E2B" w:rsidP="00B9321F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sz w:val="20"/>
          <w:szCs w:val="20"/>
          <w:lang w:val="pl-PL" w:eastAsia="pl-PL"/>
        </w:rPr>
        <w:t>należy</w:t>
      </w:r>
      <w:proofErr w:type="gramEnd"/>
      <w:r w:rsidRPr="00193F7F">
        <w:rPr>
          <w:rFonts w:ascii="Arial" w:hAnsi="Arial" w:cs="Arial"/>
          <w:sz w:val="20"/>
          <w:szCs w:val="20"/>
          <w:lang w:val="pl-PL" w:eastAsia="pl-PL"/>
        </w:rPr>
        <w:t xml:space="preserve"> uwzględnić istniejące i projektowane uzbrojenie techniczne, z zachowaniem pasów eksploatacyjnych, określonych przepisami odrębnymi.</w:t>
      </w:r>
    </w:p>
    <w:p w:rsidR="00125E2B" w:rsidRPr="00193F7F" w:rsidRDefault="00125E2B" w:rsidP="00B9321F">
      <w:pPr>
        <w:keepLines/>
        <w:numPr>
          <w:ilvl w:val="0"/>
          <w:numId w:val="20"/>
        </w:numPr>
        <w:ind w:left="0" w:firstLine="360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193F7F">
        <w:rPr>
          <w:rFonts w:ascii="Arial" w:hAnsi="Arial" w:cs="Arial"/>
          <w:sz w:val="20"/>
          <w:szCs w:val="20"/>
          <w:lang w:val="pl-PL" w:eastAsia="pl-PL"/>
        </w:rPr>
        <w:t>Określa się następujące parametry nowo wydzielanych działek:</w:t>
      </w:r>
    </w:p>
    <w:p w:rsidR="002F7C89" w:rsidRPr="00193F7F" w:rsidRDefault="00061538" w:rsidP="00B9321F">
      <w:pPr>
        <w:numPr>
          <w:ilvl w:val="0"/>
          <w:numId w:val="25"/>
        </w:numPr>
        <w:ind w:left="284" w:hanging="284"/>
        <w:rPr>
          <w:rFonts w:ascii="Arial" w:hAnsi="Arial" w:cs="Arial"/>
          <w:b/>
          <w:bCs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sz w:val="20"/>
          <w:lang w:val="pl-PL"/>
        </w:rPr>
        <w:lastRenderedPageBreak/>
        <w:t>minimalne</w:t>
      </w:r>
      <w:proofErr w:type="gramEnd"/>
      <w:r w:rsidRPr="00193F7F">
        <w:rPr>
          <w:rFonts w:ascii="Arial" w:hAnsi="Arial" w:cs="Arial"/>
          <w:sz w:val="20"/>
          <w:lang w:val="pl-PL"/>
        </w:rPr>
        <w:t xml:space="preserve"> powierzchnie działek</w:t>
      </w:r>
      <w:r w:rsidR="002F7C89" w:rsidRPr="00193F7F">
        <w:rPr>
          <w:rFonts w:ascii="Arial" w:hAnsi="Arial" w:cs="Arial"/>
          <w:sz w:val="20"/>
          <w:lang w:val="pl-PL"/>
        </w:rPr>
        <w:t>:</w:t>
      </w:r>
    </w:p>
    <w:p w:rsidR="002F7C89" w:rsidRPr="00193F7F" w:rsidRDefault="002F7C89" w:rsidP="00B9321F">
      <w:pPr>
        <w:pStyle w:val="Akapitzlist"/>
        <w:numPr>
          <w:ilvl w:val="0"/>
          <w:numId w:val="34"/>
        </w:numPr>
        <w:ind w:left="709" w:hanging="425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1500 m</w:t>
      </w:r>
      <w:r w:rsidRPr="00193F7F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>2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,</w:t>
      </w:r>
      <w:r w:rsidRPr="00193F7F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 xml:space="preserve"> 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dla zabudowy </w:t>
      </w:r>
      <w:r w:rsidR="00193F7F"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mieszkaniowej wielorodzinnej lub 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mieszkaniow</w:t>
      </w:r>
      <w:r w:rsidR="00193F7F" w:rsidRPr="00193F7F">
        <w:rPr>
          <w:rFonts w:ascii="Arial" w:hAnsi="Arial" w:cs="Arial"/>
          <w:bCs/>
          <w:sz w:val="20"/>
          <w:szCs w:val="20"/>
          <w:lang w:val="pl-PL" w:eastAsia="pl-PL"/>
        </w:rPr>
        <w:t>o - usługowej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;</w:t>
      </w:r>
    </w:p>
    <w:p w:rsidR="00061538" w:rsidRPr="00193F7F" w:rsidRDefault="002F7C89" w:rsidP="00B9321F">
      <w:pPr>
        <w:pStyle w:val="Akapitzlist"/>
        <w:numPr>
          <w:ilvl w:val="0"/>
          <w:numId w:val="34"/>
        </w:numPr>
        <w:ind w:left="709" w:hanging="425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10</w:t>
      </w:r>
      <w:r w:rsidR="00061538" w:rsidRPr="00193F7F">
        <w:rPr>
          <w:rFonts w:ascii="Arial" w:hAnsi="Arial" w:cs="Arial"/>
          <w:bCs/>
          <w:sz w:val="20"/>
          <w:szCs w:val="20"/>
          <w:lang w:val="pl-PL" w:eastAsia="pl-PL"/>
        </w:rPr>
        <w:t>00 m</w:t>
      </w:r>
      <w:r w:rsidR="00061538" w:rsidRPr="00193F7F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>2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,</w:t>
      </w:r>
      <w:r w:rsidR="00061538" w:rsidRPr="00193F7F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 xml:space="preserve"> </w:t>
      </w:r>
      <w:r w:rsidR="00061538"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dla zabudowy 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usługowej</w:t>
      </w:r>
      <w:r w:rsidR="00061538" w:rsidRPr="00193F7F">
        <w:rPr>
          <w:rFonts w:ascii="Arial" w:hAnsi="Arial" w:cs="Arial"/>
          <w:bCs/>
          <w:sz w:val="20"/>
          <w:szCs w:val="20"/>
          <w:lang w:val="pl-PL" w:eastAsia="pl-PL"/>
        </w:rPr>
        <w:t>;</w:t>
      </w:r>
    </w:p>
    <w:p w:rsidR="002F7C89" w:rsidRPr="00193F7F" w:rsidRDefault="00061538" w:rsidP="00B9321F">
      <w:pPr>
        <w:numPr>
          <w:ilvl w:val="0"/>
          <w:numId w:val="25"/>
        </w:numPr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sz w:val="20"/>
          <w:lang w:val="pl-PL"/>
        </w:rPr>
        <w:t>minimalne</w:t>
      </w:r>
      <w:proofErr w:type="gramEnd"/>
      <w:r w:rsidRPr="00193F7F">
        <w:rPr>
          <w:rFonts w:ascii="Arial" w:hAnsi="Arial" w:cs="Arial"/>
          <w:sz w:val="20"/>
          <w:lang w:val="pl-PL"/>
        </w:rPr>
        <w:t xml:space="preserve"> fronty działek</w:t>
      </w:r>
      <w:r w:rsidR="00193F7F" w:rsidRPr="00193F7F">
        <w:rPr>
          <w:rFonts w:ascii="Arial" w:hAnsi="Arial" w:cs="Arial"/>
          <w:sz w:val="20"/>
          <w:lang w:val="pl-PL"/>
        </w:rPr>
        <w:t xml:space="preserve"> - </w:t>
      </w:r>
      <w:r w:rsidR="002F7C89" w:rsidRPr="00193F7F">
        <w:rPr>
          <w:rFonts w:ascii="Arial" w:hAnsi="Arial" w:cs="Arial"/>
          <w:bCs/>
          <w:sz w:val="20"/>
          <w:szCs w:val="20"/>
          <w:lang w:val="pl-PL" w:eastAsia="pl-PL"/>
        </w:rPr>
        <w:t>22 m</w:t>
      </w:r>
      <w:r w:rsidR="00193F7F" w:rsidRPr="00193F7F">
        <w:rPr>
          <w:rFonts w:ascii="Arial" w:hAnsi="Arial" w:cs="Arial"/>
          <w:bCs/>
          <w:sz w:val="20"/>
          <w:szCs w:val="20"/>
          <w:lang w:val="pl-PL" w:eastAsia="pl-PL"/>
        </w:rPr>
        <w:t>,</w:t>
      </w:r>
      <w:r w:rsidR="002F7C89"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 dla zabudowy mieszkaniowej wielorodzinnej, usługowej lub </w:t>
      </w:r>
      <w:r w:rsidR="00F03204" w:rsidRPr="00193F7F">
        <w:rPr>
          <w:rFonts w:ascii="Arial" w:hAnsi="Arial" w:cs="Arial"/>
          <w:bCs/>
          <w:sz w:val="20"/>
          <w:szCs w:val="20"/>
          <w:lang w:val="pl-PL" w:eastAsia="pl-PL"/>
        </w:rPr>
        <w:t>usługowo – mieszkaniowej;</w:t>
      </w:r>
    </w:p>
    <w:p w:rsidR="00E25847" w:rsidRPr="00193F7F" w:rsidRDefault="00061538" w:rsidP="00B9321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kąt</w:t>
      </w:r>
      <w:proofErr w:type="gramEnd"/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 położenia granic działe</w:t>
      </w:r>
      <w:r w:rsidR="00E25847" w:rsidRPr="00193F7F">
        <w:rPr>
          <w:rFonts w:ascii="Arial" w:hAnsi="Arial" w:cs="Arial"/>
          <w:bCs/>
          <w:sz w:val="20"/>
          <w:szCs w:val="20"/>
          <w:lang w:val="pl-PL" w:eastAsia="pl-PL"/>
        </w:rPr>
        <w:t>k, w stosunku do pasa drogowego:</w:t>
      </w:r>
    </w:p>
    <w:p w:rsidR="00E25847" w:rsidRPr="00193F7F" w:rsidRDefault="00061538" w:rsidP="00B9321F">
      <w:pPr>
        <w:pStyle w:val="Akapitzlist"/>
        <w:numPr>
          <w:ilvl w:val="0"/>
          <w:numId w:val="39"/>
        </w:numPr>
        <w:ind w:left="709" w:hanging="425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bCs/>
          <w:sz w:val="20"/>
          <w:szCs w:val="20"/>
          <w:lang w:val="pl-PL" w:eastAsia="pl-PL"/>
        </w:rPr>
        <w:t>powinien</w:t>
      </w:r>
      <w:proofErr w:type="gramEnd"/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 zawierać się w przedziale od 80</w:t>
      </w:r>
      <w:r w:rsidR="00163FDA" w:rsidRPr="00193F7F">
        <w:rPr>
          <w:rFonts w:ascii="Arial" w:hAnsi="Arial" w:cs="Arial"/>
          <w:sz w:val="20"/>
          <w:szCs w:val="20"/>
          <w:lang w:val="pl-PL"/>
        </w:rPr>
        <w:t>°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 do 100</w:t>
      </w:r>
      <w:r w:rsidRPr="00193F7F">
        <w:rPr>
          <w:rFonts w:ascii="Arial" w:hAnsi="Arial" w:cs="Arial"/>
          <w:sz w:val="20"/>
          <w:szCs w:val="20"/>
          <w:lang w:val="pl-PL"/>
        </w:rPr>
        <w:t>°</w:t>
      </w:r>
      <w:r w:rsidR="00E25847" w:rsidRPr="00193F7F">
        <w:rPr>
          <w:rFonts w:ascii="Arial" w:hAnsi="Arial" w:cs="Arial"/>
          <w:sz w:val="20"/>
          <w:szCs w:val="20"/>
          <w:lang w:val="pl-PL"/>
        </w:rPr>
        <w:t>,</w:t>
      </w:r>
    </w:p>
    <w:p w:rsidR="00061538" w:rsidRPr="00193F7F" w:rsidRDefault="00AD584D" w:rsidP="00B9321F">
      <w:pPr>
        <w:pStyle w:val="Akapitzlist"/>
        <w:numPr>
          <w:ilvl w:val="0"/>
          <w:numId w:val="39"/>
        </w:numPr>
        <w:ind w:left="709" w:hanging="425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193F7F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193F7F">
        <w:rPr>
          <w:rFonts w:ascii="Arial" w:hAnsi="Arial" w:cs="Arial"/>
          <w:sz w:val="20"/>
          <w:szCs w:val="20"/>
          <w:lang w:val="pl-PL"/>
        </w:rPr>
        <w:t xml:space="preserve"> się inny 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kąt położenia granic działek, w stosunku do pasa drogowego placów manewrowych sięgaczy lub gdy </w:t>
      </w:r>
      <w:r w:rsidR="00E25847"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podział na działki </w:t>
      </w:r>
      <w:r w:rsidRPr="00193F7F">
        <w:rPr>
          <w:rFonts w:ascii="Arial" w:hAnsi="Arial" w:cs="Arial"/>
          <w:bCs/>
          <w:sz w:val="20"/>
          <w:szCs w:val="20"/>
          <w:lang w:val="pl-PL" w:eastAsia="pl-PL"/>
        </w:rPr>
        <w:t xml:space="preserve">wynika z </w:t>
      </w:r>
      <w:r w:rsidR="00350665" w:rsidRPr="00193F7F">
        <w:rPr>
          <w:rFonts w:ascii="Arial" w:hAnsi="Arial" w:cs="Arial"/>
          <w:bCs/>
          <w:sz w:val="20"/>
          <w:szCs w:val="20"/>
          <w:lang w:val="pl-PL" w:eastAsia="pl-PL"/>
        </w:rPr>
        <w:t>przecięcia się ulic pod katem ostrym</w:t>
      </w:r>
      <w:r w:rsidR="00061538" w:rsidRPr="00193F7F">
        <w:rPr>
          <w:rFonts w:ascii="Arial" w:hAnsi="Arial" w:cs="Arial"/>
          <w:sz w:val="20"/>
          <w:szCs w:val="20"/>
          <w:lang w:val="pl-PL"/>
        </w:rPr>
        <w:t>.</w:t>
      </w:r>
    </w:p>
    <w:p w:rsidR="00125E2B" w:rsidRPr="0040773B" w:rsidRDefault="00125E2B" w:rsidP="00B9321F">
      <w:pPr>
        <w:keepLines/>
        <w:numPr>
          <w:ilvl w:val="0"/>
          <w:numId w:val="20"/>
        </w:numPr>
        <w:ind w:left="0" w:firstLine="360"/>
        <w:rPr>
          <w:rFonts w:ascii="Arial" w:hAnsi="Arial" w:cs="Arial"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Dopuszcza się wydzielanie działek, o parametrach innych niż określone w ust. 2, w celu realizacji uzbrojenia terenu lub na polepszenie zagospodarowania terenu</w:t>
      </w:r>
      <w:r w:rsidRPr="0040773B"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125E2B" w:rsidRPr="0040773B" w:rsidRDefault="00125E2B" w:rsidP="00B9321F">
      <w:pPr>
        <w:keepLines/>
        <w:numPr>
          <w:ilvl w:val="0"/>
          <w:numId w:val="20"/>
        </w:numPr>
        <w:ind w:left="0" w:firstLine="360"/>
        <w:rPr>
          <w:rFonts w:ascii="Arial" w:hAnsi="Arial" w:cs="Arial"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bCs/>
          <w:sz w:val="20"/>
          <w:szCs w:val="20"/>
          <w:lang w:val="pl-PL" w:eastAsia="pl-PL"/>
        </w:rPr>
        <w:t xml:space="preserve">Nie </w:t>
      </w:r>
      <w:r w:rsidRPr="0040773B">
        <w:rPr>
          <w:rFonts w:ascii="Arial" w:hAnsi="Arial" w:cs="Arial"/>
          <w:sz w:val="20"/>
          <w:lang w:val="pl-PL"/>
        </w:rPr>
        <w:t>wyznacza się obszarów, dla których wymagane jest dokonanie scalenia i podziału nieruchomości.</w:t>
      </w:r>
    </w:p>
    <w:p w:rsidR="00350665" w:rsidRPr="0040773B" w:rsidRDefault="00350665" w:rsidP="001C3D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7072DA">
        <w:rPr>
          <w:rFonts w:ascii="Arial" w:hAnsi="Arial" w:cs="Arial"/>
          <w:b/>
          <w:sz w:val="20"/>
          <w:szCs w:val="20"/>
          <w:lang w:val="pl-PL"/>
        </w:rPr>
        <w:t>9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modernizacji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rozbudowy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budowy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systemów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komunikacji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i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infrastruktury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technicznej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461FC" w:rsidRPr="0040773B" w:rsidRDefault="007461FC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95D34" w:rsidRPr="007072DA" w:rsidRDefault="00595D34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7072DA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424DBE" w:rsidRPr="007072DA">
        <w:rPr>
          <w:rFonts w:ascii="Arial" w:hAnsi="Arial" w:cs="Arial"/>
          <w:b/>
          <w:sz w:val="20"/>
          <w:szCs w:val="20"/>
          <w:lang w:val="pl-PL"/>
        </w:rPr>
        <w:t>1</w:t>
      </w:r>
      <w:r w:rsidR="00193F7F" w:rsidRPr="007072DA">
        <w:rPr>
          <w:rFonts w:ascii="Arial" w:hAnsi="Arial" w:cs="Arial"/>
          <w:b/>
          <w:sz w:val="20"/>
          <w:szCs w:val="20"/>
          <w:lang w:val="pl-PL"/>
        </w:rPr>
        <w:t>7</w:t>
      </w:r>
      <w:r w:rsidRPr="007072DA">
        <w:rPr>
          <w:rFonts w:ascii="Arial" w:hAnsi="Arial" w:cs="Arial"/>
          <w:b/>
          <w:sz w:val="20"/>
          <w:szCs w:val="20"/>
          <w:lang w:val="pl-PL"/>
        </w:rPr>
        <w:t>. </w:t>
      </w:r>
    </w:p>
    <w:p w:rsidR="007072DA" w:rsidRPr="007072DA" w:rsidRDefault="00521BB2" w:rsidP="0072237B">
      <w:pPr>
        <w:keepLines/>
        <w:numPr>
          <w:ilvl w:val="0"/>
          <w:numId w:val="5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7072DA">
        <w:rPr>
          <w:rFonts w:ascii="Arial" w:hAnsi="Arial" w:cs="Arial"/>
          <w:sz w:val="20"/>
          <w:szCs w:val="20"/>
          <w:lang w:val="pl-PL"/>
        </w:rPr>
        <w:t>W zakresie warunków powiązań układ</w:t>
      </w:r>
      <w:r w:rsidR="00B06D78" w:rsidRPr="007072DA">
        <w:rPr>
          <w:rFonts w:ascii="Arial" w:hAnsi="Arial" w:cs="Arial"/>
          <w:sz w:val="20"/>
          <w:szCs w:val="20"/>
          <w:lang w:val="pl-PL"/>
        </w:rPr>
        <w:t>u</w:t>
      </w:r>
      <w:r w:rsidRPr="007072DA">
        <w:rPr>
          <w:rFonts w:ascii="Arial" w:hAnsi="Arial" w:cs="Arial"/>
          <w:sz w:val="20"/>
          <w:szCs w:val="20"/>
          <w:lang w:val="pl-PL"/>
        </w:rPr>
        <w:t xml:space="preserve"> komunikacyjnego, </w:t>
      </w:r>
      <w:r w:rsidR="00D365FB" w:rsidRPr="007072DA">
        <w:rPr>
          <w:rFonts w:ascii="Arial" w:hAnsi="Arial" w:cs="Arial"/>
          <w:sz w:val="20"/>
          <w:szCs w:val="20"/>
          <w:lang w:val="pl-PL"/>
        </w:rPr>
        <w:t>ustala się podstawową obsługę komunikacyjną poprzez</w:t>
      </w:r>
      <w:r w:rsidR="0093755F" w:rsidRPr="007072DA">
        <w:rPr>
          <w:rFonts w:ascii="Arial" w:hAnsi="Arial" w:cs="Arial"/>
          <w:sz w:val="20"/>
          <w:szCs w:val="20"/>
          <w:lang w:val="pl-PL"/>
        </w:rPr>
        <w:t xml:space="preserve"> </w:t>
      </w:r>
      <w:r w:rsidR="00D365FB" w:rsidRPr="007072DA">
        <w:rPr>
          <w:rFonts w:ascii="Arial" w:hAnsi="Arial" w:cs="Arial"/>
          <w:sz w:val="20"/>
          <w:szCs w:val="20"/>
          <w:lang w:val="pl-PL"/>
        </w:rPr>
        <w:t>drog</w:t>
      </w:r>
      <w:r w:rsidR="007072DA" w:rsidRPr="007072DA">
        <w:rPr>
          <w:rFonts w:ascii="Arial" w:hAnsi="Arial" w:cs="Arial"/>
          <w:sz w:val="20"/>
          <w:szCs w:val="20"/>
          <w:lang w:val="pl-PL"/>
        </w:rPr>
        <w:t>i</w:t>
      </w:r>
      <w:r w:rsidR="00D365FB" w:rsidRPr="007072DA">
        <w:rPr>
          <w:rFonts w:ascii="Arial" w:hAnsi="Arial" w:cs="Arial"/>
          <w:sz w:val="20"/>
          <w:szCs w:val="20"/>
          <w:lang w:val="pl-PL"/>
        </w:rPr>
        <w:t xml:space="preserve"> publiczn</w:t>
      </w:r>
      <w:r w:rsidR="007072DA" w:rsidRPr="007072DA">
        <w:rPr>
          <w:rFonts w:ascii="Arial" w:hAnsi="Arial" w:cs="Arial"/>
          <w:sz w:val="20"/>
          <w:szCs w:val="20"/>
          <w:lang w:val="pl-PL"/>
        </w:rPr>
        <w:t>e</w:t>
      </w:r>
      <w:r w:rsidR="00252173" w:rsidRPr="007072DA">
        <w:rPr>
          <w:rFonts w:ascii="Arial" w:hAnsi="Arial" w:cs="Arial"/>
          <w:sz w:val="20"/>
          <w:szCs w:val="20"/>
          <w:lang w:val="pl-PL"/>
        </w:rPr>
        <w:t>, zlokalizowan</w:t>
      </w:r>
      <w:r w:rsidR="007072DA" w:rsidRPr="007072DA">
        <w:rPr>
          <w:rFonts w:ascii="Arial" w:hAnsi="Arial" w:cs="Arial"/>
          <w:sz w:val="20"/>
          <w:szCs w:val="20"/>
          <w:lang w:val="pl-PL"/>
        </w:rPr>
        <w:t>e</w:t>
      </w:r>
      <w:r w:rsidR="00252173" w:rsidRPr="007072DA">
        <w:rPr>
          <w:rFonts w:ascii="Arial" w:hAnsi="Arial" w:cs="Arial"/>
          <w:sz w:val="20"/>
          <w:szCs w:val="20"/>
          <w:lang w:val="pl-PL"/>
        </w:rPr>
        <w:t xml:space="preserve"> poza granicami planu, któr</w:t>
      </w:r>
      <w:r w:rsidR="007072DA" w:rsidRPr="007072DA">
        <w:rPr>
          <w:rFonts w:ascii="Arial" w:hAnsi="Arial" w:cs="Arial"/>
          <w:sz w:val="20"/>
          <w:szCs w:val="20"/>
          <w:lang w:val="pl-PL"/>
        </w:rPr>
        <w:t>e</w:t>
      </w:r>
      <w:r w:rsidR="00252173" w:rsidRPr="007072DA">
        <w:rPr>
          <w:rFonts w:ascii="Arial" w:hAnsi="Arial" w:cs="Arial"/>
          <w:sz w:val="20"/>
          <w:szCs w:val="20"/>
          <w:lang w:val="pl-PL"/>
        </w:rPr>
        <w:t xml:space="preserve"> przebiega</w:t>
      </w:r>
      <w:r w:rsidR="007072DA" w:rsidRPr="007072DA">
        <w:rPr>
          <w:rFonts w:ascii="Arial" w:hAnsi="Arial" w:cs="Arial"/>
          <w:sz w:val="20"/>
          <w:szCs w:val="20"/>
          <w:lang w:val="pl-PL"/>
        </w:rPr>
        <w:t>ją</w:t>
      </w:r>
      <w:r w:rsidR="00252173" w:rsidRPr="007072DA">
        <w:rPr>
          <w:rFonts w:ascii="Arial" w:hAnsi="Arial" w:cs="Arial"/>
          <w:sz w:val="20"/>
          <w:szCs w:val="20"/>
          <w:lang w:val="pl-PL"/>
        </w:rPr>
        <w:t xml:space="preserve"> stycznie do granic planu</w:t>
      </w:r>
      <w:r w:rsidR="0072237B">
        <w:rPr>
          <w:rFonts w:ascii="Arial" w:hAnsi="Arial" w:cs="Arial"/>
          <w:sz w:val="20"/>
          <w:szCs w:val="20"/>
          <w:lang w:val="pl-PL"/>
        </w:rPr>
        <w:t>, zgodnie z przepisami odrębnymi</w:t>
      </w:r>
      <w:r w:rsidR="007072DA" w:rsidRPr="007072DA">
        <w:rPr>
          <w:rFonts w:ascii="Arial" w:hAnsi="Arial" w:cs="Arial"/>
          <w:sz w:val="20"/>
          <w:szCs w:val="20"/>
          <w:lang w:val="pl-PL"/>
        </w:rPr>
        <w:t>.</w:t>
      </w:r>
    </w:p>
    <w:p w:rsidR="00F7678E" w:rsidRPr="0040773B" w:rsidRDefault="00F7678E" w:rsidP="00252173">
      <w:pPr>
        <w:keepLines/>
        <w:numPr>
          <w:ilvl w:val="0"/>
          <w:numId w:val="5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systemu parkowania pojazdów obowiązuje:</w:t>
      </w:r>
    </w:p>
    <w:p w:rsidR="00F7678E" w:rsidRPr="0040773B" w:rsidRDefault="00F7678E" w:rsidP="00B9321F">
      <w:pPr>
        <w:numPr>
          <w:ilvl w:val="0"/>
          <w:numId w:val="2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zapewnienie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miejsc postojowych</w:t>
      </w:r>
      <w:r w:rsidR="00987D82" w:rsidRPr="0040773B">
        <w:rPr>
          <w:rFonts w:ascii="Arial" w:hAnsi="Arial" w:cs="Arial"/>
          <w:bCs/>
          <w:spacing w:val="-4"/>
          <w:sz w:val="20"/>
          <w:szCs w:val="20"/>
          <w:lang w:val="pl-PL"/>
        </w:rPr>
        <w:t xml:space="preserve"> w ilości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lokale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mieszkalne – 1 miejsce postojowe na 1 mieszkanie,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biura, urzędy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obiekty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handlowe - 1 miejsce postojowe na 40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restauracje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>, kawiarnie - 1 miejsce postojowe na 4 miejsca siedzące,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hotele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>, pensjonaty - 1 miejsce postojowe na 4 miejsca noclegowe,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domy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kultury, świetlice, kina, kluby, biblioteki – 1 miejsce postojowe na 10 miejsc siedzących,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przychodnie zdrowia, gabinety lekarskie</w:t>
      </w:r>
      <w:r w:rsidR="00CA3B20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salony fryzjerskie i kosmetyczne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B9321F">
      <w:pPr>
        <w:pStyle w:val="Akapitzlist"/>
        <w:numPr>
          <w:ilvl w:val="0"/>
          <w:numId w:val="45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szkoły, przedszkola, żłobki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CA3B20" w:rsidRPr="0040773B">
        <w:rPr>
          <w:rFonts w:ascii="Arial" w:hAnsi="Arial" w:cs="Arial"/>
          <w:sz w:val="20"/>
          <w:szCs w:val="20"/>
          <w:lang w:val="pl-PL"/>
        </w:rPr>
        <w:t xml:space="preserve"> powierzchni użytkowej;</w:t>
      </w:r>
    </w:p>
    <w:p w:rsidR="00F7678E" w:rsidRPr="0040773B" w:rsidRDefault="00F7678E" w:rsidP="00B9321F">
      <w:pPr>
        <w:numPr>
          <w:ilvl w:val="0"/>
          <w:numId w:val="2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zabezpieczenie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dla osób posiadających karty parkingowe minimum jednego miejsca postojowego na każde 10 miejsc wyliczonych według wskaźników określonych w 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> 1, przy czym obowiązek realizacji pierwszego miejsca następuje powyżej 10 stanowisk postojowych;</w:t>
      </w:r>
    </w:p>
    <w:p w:rsidR="00F7678E" w:rsidRPr="0040773B" w:rsidRDefault="00F7678E" w:rsidP="00B9321F">
      <w:pPr>
        <w:numPr>
          <w:ilvl w:val="0"/>
          <w:numId w:val="2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przypadku występowania na terenie jednej działki budowlanej różnych funkcji, wymagane ilości miejsc postojowych dla samochodów osobowych, o których mowa w 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1, należy odpowiednio sumować;</w:t>
      </w:r>
    </w:p>
    <w:p w:rsidR="00F7678E" w:rsidRPr="0040773B" w:rsidRDefault="00F7678E" w:rsidP="00B9321F">
      <w:pPr>
        <w:numPr>
          <w:ilvl w:val="0"/>
          <w:numId w:val="2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miejsca postojowe mogą być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wykonane jako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parkingowe lub w garażach.</w:t>
      </w:r>
    </w:p>
    <w:p w:rsidR="009C616B" w:rsidRPr="0040773B" w:rsidRDefault="009C616B" w:rsidP="00817E2A">
      <w:pPr>
        <w:keepLines/>
        <w:rPr>
          <w:rFonts w:ascii="Arial" w:hAnsi="Arial" w:cs="Arial"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424DBE">
        <w:rPr>
          <w:rFonts w:ascii="Arial" w:hAnsi="Arial" w:cs="Arial"/>
          <w:b/>
          <w:sz w:val="20"/>
          <w:szCs w:val="20"/>
          <w:lang w:val="pl-PL"/>
        </w:rPr>
        <w:t>1</w:t>
      </w:r>
      <w:r w:rsidR="00193F7F">
        <w:rPr>
          <w:rFonts w:ascii="Arial" w:hAnsi="Arial" w:cs="Arial"/>
          <w:b/>
          <w:sz w:val="20"/>
          <w:szCs w:val="20"/>
          <w:lang w:val="pl-PL"/>
        </w:rPr>
        <w:t>8</w:t>
      </w:r>
      <w:r w:rsidRPr="0040773B">
        <w:rPr>
          <w:rFonts w:ascii="Arial" w:hAnsi="Arial" w:cs="Arial"/>
          <w:b/>
          <w:sz w:val="20"/>
          <w:szCs w:val="20"/>
          <w:lang w:val="pl-PL"/>
        </w:rPr>
        <w:t>. </w:t>
      </w:r>
    </w:p>
    <w:p w:rsidR="00FD2832" w:rsidRPr="007072DA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</w:t>
      </w:r>
      <w:r w:rsidRPr="007072DA">
        <w:rPr>
          <w:rFonts w:ascii="Arial" w:hAnsi="Arial" w:cs="Arial"/>
          <w:sz w:val="20"/>
          <w:szCs w:val="20"/>
          <w:lang w:val="pl-PL"/>
        </w:rPr>
        <w:t>zakresie zasad modernizacji, rozbudowy i budowy syst</w:t>
      </w:r>
      <w:r w:rsidR="00D365FB" w:rsidRPr="007072DA">
        <w:rPr>
          <w:rFonts w:ascii="Arial" w:hAnsi="Arial" w:cs="Arial"/>
          <w:sz w:val="20"/>
          <w:szCs w:val="20"/>
          <w:lang w:val="pl-PL"/>
        </w:rPr>
        <w:t>emów infrastruktury technicznej</w:t>
      </w:r>
      <w:r w:rsidRPr="007072DA">
        <w:rPr>
          <w:rFonts w:ascii="Arial" w:hAnsi="Arial" w:cs="Arial"/>
          <w:sz w:val="20"/>
          <w:szCs w:val="20"/>
          <w:lang w:val="pl-PL"/>
        </w:rPr>
        <w:t>:</w:t>
      </w:r>
    </w:p>
    <w:p w:rsidR="0072237B" w:rsidRPr="004B45F3" w:rsidRDefault="0072237B" w:rsidP="00B9321F">
      <w:pPr>
        <w:numPr>
          <w:ilvl w:val="0"/>
          <w:numId w:val="27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B45F3">
        <w:rPr>
          <w:rFonts w:ascii="Arial" w:hAnsi="Arial" w:cs="Arial"/>
          <w:sz w:val="20"/>
          <w:szCs w:val="20"/>
          <w:lang w:val="pl-PL"/>
        </w:rPr>
        <w:t>ustala</w:t>
      </w:r>
      <w:proofErr w:type="gramEnd"/>
      <w:r w:rsidRPr="004B45F3">
        <w:rPr>
          <w:rFonts w:ascii="Arial" w:hAnsi="Arial" w:cs="Arial"/>
          <w:sz w:val="20"/>
          <w:szCs w:val="20"/>
          <w:lang w:val="pl-PL"/>
        </w:rPr>
        <w:t xml:space="preserve"> się, lokalizację urządzeń infrastruktury technicznej, związanej z realizacją ustaleń planu, na całym obszarze objętym planem, zgodnie z przepisami odrębnymi;</w:t>
      </w:r>
    </w:p>
    <w:p w:rsidR="0072237B" w:rsidRPr="00D15B63" w:rsidRDefault="0072237B" w:rsidP="00B9321F">
      <w:pPr>
        <w:numPr>
          <w:ilvl w:val="0"/>
          <w:numId w:val="27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>
        <w:rPr>
          <w:rFonts w:ascii="Arial" w:hAnsi="Arial" w:cs="Arial"/>
          <w:sz w:val="20"/>
          <w:szCs w:val="20"/>
          <w:lang w:val="pl-PL"/>
        </w:rPr>
        <w:t xml:space="preserve"> się lokalizację </w:t>
      </w:r>
      <w:r w:rsidRPr="004B45F3">
        <w:rPr>
          <w:rFonts w:ascii="Arial" w:hAnsi="Arial" w:cs="Arial"/>
          <w:sz w:val="20"/>
          <w:szCs w:val="20"/>
          <w:lang w:val="pl-PL"/>
        </w:rPr>
        <w:t>urządzeń infrastruktury technicznej</w:t>
      </w:r>
      <w:r w:rsidRPr="00D15B63">
        <w:rPr>
          <w:rFonts w:ascii="Arial" w:hAnsi="Arial" w:cs="Arial"/>
          <w:sz w:val="20"/>
          <w:szCs w:val="20"/>
          <w:lang w:val="pl-PL"/>
        </w:rPr>
        <w:t xml:space="preserve"> w liniach rozgraniczających dróg, w pasie pobocza lub chodnika, lub w wyznaczonym pasie technicznym</w:t>
      </w:r>
      <w:r>
        <w:rPr>
          <w:rFonts w:ascii="Arial" w:hAnsi="Arial" w:cs="Arial"/>
          <w:sz w:val="20"/>
          <w:szCs w:val="20"/>
          <w:lang w:val="pl-PL"/>
        </w:rPr>
        <w:t>, zgodnie z przepisami odrębnymi</w:t>
      </w:r>
      <w:r w:rsidRPr="00D15B63">
        <w:rPr>
          <w:rFonts w:ascii="Arial" w:hAnsi="Arial" w:cs="Arial"/>
          <w:sz w:val="20"/>
          <w:szCs w:val="20"/>
          <w:lang w:val="pl-PL"/>
        </w:rPr>
        <w:t>;</w:t>
      </w:r>
    </w:p>
    <w:p w:rsidR="00FD2832" w:rsidRPr="0040773B" w:rsidRDefault="00D365FB" w:rsidP="00B9321F">
      <w:pPr>
        <w:numPr>
          <w:ilvl w:val="0"/>
          <w:numId w:val="27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</w:t>
      </w:r>
      <w:r w:rsidR="00FD2832" w:rsidRPr="0040773B">
        <w:rPr>
          <w:rFonts w:ascii="Arial" w:hAnsi="Arial" w:cs="Arial"/>
          <w:sz w:val="20"/>
          <w:szCs w:val="20"/>
          <w:lang w:val="pl-PL"/>
        </w:rPr>
        <w:t>akaz</w:t>
      </w:r>
      <w:r w:rsidRPr="0040773B">
        <w:rPr>
          <w:rFonts w:ascii="Arial" w:hAnsi="Arial" w:cs="Arial"/>
          <w:sz w:val="20"/>
          <w:szCs w:val="20"/>
          <w:lang w:val="pl-PL"/>
        </w:rPr>
        <w:t>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</w:t>
      </w:r>
      <w:r w:rsidR="00FD2832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58753D" w:rsidRPr="0040773B">
        <w:rPr>
          <w:rFonts w:ascii="Arial" w:hAnsi="Arial" w:cs="Arial"/>
          <w:sz w:val="20"/>
          <w:szCs w:val="20"/>
          <w:lang w:val="pl-PL"/>
        </w:rPr>
        <w:t xml:space="preserve">lokalizowania zabudowy oraz </w:t>
      </w:r>
      <w:r w:rsidR="00FD2832" w:rsidRPr="0040773B">
        <w:rPr>
          <w:rFonts w:ascii="Arial" w:hAnsi="Arial" w:cs="Arial"/>
          <w:sz w:val="20"/>
          <w:szCs w:val="20"/>
          <w:lang w:val="pl-PL"/>
        </w:rPr>
        <w:t xml:space="preserve">dokonywania trwałych nasadzeń </w:t>
      </w:r>
      <w:r w:rsidR="009E760A" w:rsidRPr="0040773B">
        <w:rPr>
          <w:rFonts w:ascii="Arial" w:hAnsi="Arial" w:cs="Arial"/>
          <w:sz w:val="20"/>
          <w:szCs w:val="20"/>
          <w:lang w:val="pl-PL"/>
        </w:rPr>
        <w:t>(drzewa, krzewy) w </w:t>
      </w:r>
      <w:r w:rsidR="0058753D" w:rsidRPr="0040773B">
        <w:rPr>
          <w:rFonts w:ascii="Arial" w:hAnsi="Arial" w:cs="Arial"/>
          <w:sz w:val="20"/>
          <w:szCs w:val="20"/>
          <w:lang w:val="pl-PL"/>
        </w:rPr>
        <w:t>pasach</w:t>
      </w:r>
      <w:r w:rsidR="00FD2832" w:rsidRPr="0040773B">
        <w:rPr>
          <w:rFonts w:ascii="Arial" w:hAnsi="Arial" w:cs="Arial"/>
          <w:sz w:val="20"/>
          <w:szCs w:val="20"/>
          <w:lang w:val="pl-PL"/>
        </w:rPr>
        <w:t xml:space="preserve"> technicznych urządzeń i sieci infrastruktury technicznej;</w:t>
      </w:r>
    </w:p>
    <w:p w:rsidR="00D85B3A" w:rsidRPr="0040773B" w:rsidRDefault="00D365FB" w:rsidP="00B9321F">
      <w:pPr>
        <w:numPr>
          <w:ilvl w:val="0"/>
          <w:numId w:val="27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</w:t>
      </w:r>
      <w:r w:rsidR="00FD2832" w:rsidRPr="0040773B">
        <w:rPr>
          <w:rFonts w:ascii="Arial" w:hAnsi="Arial" w:cs="Arial"/>
          <w:sz w:val="20"/>
          <w:szCs w:val="20"/>
          <w:lang w:val="pl-PL"/>
        </w:rPr>
        <w:t>opuszcz</w:t>
      </w:r>
      <w:r w:rsidRPr="0040773B">
        <w:rPr>
          <w:rFonts w:ascii="Arial" w:hAnsi="Arial" w:cs="Arial"/>
          <w:sz w:val="20"/>
          <w:szCs w:val="20"/>
          <w:lang w:val="pl-PL"/>
        </w:rPr>
        <w:t>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</w:t>
      </w:r>
      <w:r w:rsidR="00FD2832" w:rsidRPr="0040773B">
        <w:rPr>
          <w:rFonts w:ascii="Arial" w:hAnsi="Arial" w:cs="Arial"/>
          <w:sz w:val="20"/>
          <w:szCs w:val="20"/>
          <w:lang w:val="pl-PL"/>
        </w:rPr>
        <w:t xml:space="preserve"> lokalizacj</w:t>
      </w:r>
      <w:r w:rsidRPr="0040773B">
        <w:rPr>
          <w:rFonts w:ascii="Arial" w:hAnsi="Arial" w:cs="Arial"/>
          <w:sz w:val="20"/>
          <w:szCs w:val="20"/>
          <w:lang w:val="pl-PL"/>
        </w:rPr>
        <w:t>ę</w:t>
      </w:r>
      <w:r w:rsidR="00FD2832" w:rsidRPr="0040773B">
        <w:rPr>
          <w:rFonts w:ascii="Arial" w:hAnsi="Arial" w:cs="Arial"/>
          <w:sz w:val="20"/>
          <w:szCs w:val="20"/>
          <w:lang w:val="pl-PL"/>
        </w:rPr>
        <w:t xml:space="preserve"> urządzeń infrastruktury technicznej, związanej z realizacją ustaleń planu, na całym obszarze objętym planem</w:t>
      </w:r>
      <w:r w:rsidR="00D85B3A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FD2832" w:rsidRPr="0040773B" w:rsidRDefault="0058753D" w:rsidP="00B9321F">
      <w:pPr>
        <w:numPr>
          <w:ilvl w:val="0"/>
          <w:numId w:val="27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</w:t>
      </w:r>
      <w:r w:rsidR="00D85B3A" w:rsidRPr="0040773B">
        <w:rPr>
          <w:rFonts w:ascii="Arial" w:hAnsi="Arial" w:cs="Arial"/>
          <w:sz w:val="20"/>
          <w:lang w:val="pl-PL"/>
        </w:rPr>
        <w:t>wydzi</w:t>
      </w:r>
      <w:r w:rsidR="001504D6" w:rsidRPr="0040773B">
        <w:rPr>
          <w:rFonts w:ascii="Arial" w:hAnsi="Arial" w:cs="Arial"/>
          <w:sz w:val="20"/>
          <w:lang w:val="pl-PL"/>
        </w:rPr>
        <w:t>e</w:t>
      </w:r>
      <w:r w:rsidR="00D85B3A" w:rsidRPr="0040773B">
        <w:rPr>
          <w:rFonts w:ascii="Arial" w:hAnsi="Arial" w:cs="Arial"/>
          <w:sz w:val="20"/>
          <w:lang w:val="pl-PL"/>
        </w:rPr>
        <w:t>lani</w:t>
      </w:r>
      <w:r w:rsidRPr="0040773B">
        <w:rPr>
          <w:rFonts w:ascii="Arial" w:hAnsi="Arial" w:cs="Arial"/>
          <w:sz w:val="20"/>
          <w:lang w:val="pl-PL"/>
        </w:rPr>
        <w:t>e</w:t>
      </w:r>
      <w:r w:rsidR="00D85B3A" w:rsidRPr="0040773B">
        <w:rPr>
          <w:rFonts w:ascii="Arial" w:hAnsi="Arial" w:cs="Arial"/>
          <w:sz w:val="20"/>
          <w:lang w:val="pl-PL"/>
        </w:rPr>
        <w:t xml:space="preserve"> niezbędnych działek</w:t>
      </w:r>
      <w:r w:rsidR="00050D92" w:rsidRPr="0040773B">
        <w:rPr>
          <w:rFonts w:ascii="Arial" w:hAnsi="Arial" w:cs="Arial"/>
          <w:sz w:val="20"/>
          <w:lang w:val="pl-PL"/>
        </w:rPr>
        <w:t>,</w:t>
      </w:r>
      <w:r w:rsidR="00D85B3A" w:rsidRPr="0040773B">
        <w:rPr>
          <w:rFonts w:ascii="Arial" w:hAnsi="Arial" w:cs="Arial"/>
          <w:sz w:val="20"/>
          <w:lang w:val="pl-PL"/>
        </w:rPr>
        <w:t xml:space="preserve"> w celu </w:t>
      </w:r>
      <w:r w:rsidR="00D85B3A" w:rsidRPr="0040773B">
        <w:rPr>
          <w:rFonts w:ascii="Arial" w:hAnsi="Arial" w:cs="Arial"/>
          <w:sz w:val="20"/>
          <w:szCs w:val="20"/>
          <w:lang w:val="pl-PL"/>
        </w:rPr>
        <w:t>lokalizacji urządzeń infrastruktury technicznej, na całym obszarze objętym planem</w:t>
      </w:r>
      <w:r w:rsidR="00D85B3A" w:rsidRPr="0040773B">
        <w:rPr>
          <w:rFonts w:ascii="Arial" w:hAnsi="Arial" w:cs="Arial"/>
          <w:sz w:val="20"/>
          <w:lang w:val="pl-PL"/>
        </w:rPr>
        <w:t>.</w:t>
      </w:r>
    </w:p>
    <w:p w:rsidR="00782F24" w:rsidRPr="0040773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zakresie zaopatrzenia w energię elektryczną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782F24" w:rsidRPr="0040773B" w:rsidRDefault="00782F24" w:rsidP="00B9321F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ustala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źródło zasilania - z sieci elektroenergetycznej, poprzez jej rozbudowę;</w:t>
      </w:r>
    </w:p>
    <w:p w:rsidR="00782F24" w:rsidRPr="0040773B" w:rsidRDefault="00782F24" w:rsidP="00B9321F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dopuszcza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się pozyskiwanie 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energii elektrycznej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z odnawialnych źródeł energii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mocy do 40 </w:t>
      </w:r>
      <w:proofErr w:type="spellStart"/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kW</w:t>
      </w:r>
      <w:proofErr w:type="spell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>, za wyjątkiem biogazowi i siłowni wiatrowych, zgodnie z przepisami odrębnymi</w:t>
      </w:r>
      <w:r w:rsidRPr="0040773B">
        <w:rPr>
          <w:rFonts w:ascii="Arial" w:hAnsi="Arial" w:cs="Arial"/>
          <w:sz w:val="20"/>
          <w:lang w:val="pl-PL"/>
        </w:rPr>
        <w:t>.</w:t>
      </w:r>
    </w:p>
    <w:p w:rsidR="00FD2832" w:rsidRPr="0040773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zakresie zaopatrzenia w wodę, ustala się</w:t>
      </w:r>
      <w:r w:rsidR="007577FD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źródło zasilania - z rozdzielczej sieci wodociągowej, </w:t>
      </w:r>
      <w:r w:rsidR="00374AE2" w:rsidRPr="0040773B">
        <w:rPr>
          <w:rFonts w:ascii="Arial" w:hAnsi="Arial" w:cs="Arial"/>
          <w:sz w:val="20"/>
          <w:szCs w:val="20"/>
          <w:lang w:val="pl-PL"/>
        </w:rPr>
        <w:t xml:space="preserve">poprzez jej </w:t>
      </w:r>
      <w:r w:rsidR="007577FD" w:rsidRPr="0040773B">
        <w:rPr>
          <w:rFonts w:ascii="Arial" w:hAnsi="Arial" w:cs="Arial"/>
          <w:sz w:val="20"/>
          <w:szCs w:val="20"/>
          <w:lang w:val="pl-PL"/>
        </w:rPr>
        <w:t>roz</w:t>
      </w:r>
      <w:r w:rsidR="00374AE2" w:rsidRPr="0040773B">
        <w:rPr>
          <w:rFonts w:ascii="Arial" w:hAnsi="Arial" w:cs="Arial"/>
          <w:sz w:val="20"/>
          <w:szCs w:val="20"/>
          <w:lang w:val="pl-PL"/>
        </w:rPr>
        <w:t>budowę, z uwzględnieniem warunków dostępności wody dla celów przeciwpożarowych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.</w:t>
      </w:r>
    </w:p>
    <w:p w:rsidR="00FD2832" w:rsidRPr="0040773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lastRenderedPageBreak/>
        <w:t xml:space="preserve">W zakresie </w:t>
      </w:r>
      <w:r w:rsidR="002520D4" w:rsidRPr="0040773B">
        <w:rPr>
          <w:rFonts w:ascii="Arial" w:hAnsi="Arial" w:cs="Arial"/>
          <w:spacing w:val="-4"/>
          <w:sz w:val="20"/>
          <w:szCs w:val="20"/>
          <w:lang w:val="pl-PL"/>
        </w:rPr>
        <w:t>gromadzenia i odprowadzenia ścieków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, ustala się</w:t>
      </w:r>
      <w:r w:rsidR="00050D92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7F5612" w:rsidRPr="0040773B">
        <w:rPr>
          <w:rFonts w:ascii="Arial" w:hAnsi="Arial" w:cs="Arial"/>
          <w:sz w:val="20"/>
          <w:lang w:val="pl-PL"/>
        </w:rPr>
        <w:t>odprowadzenia ścieków do</w:t>
      </w:r>
      <w:r w:rsidRPr="0040773B">
        <w:rPr>
          <w:rFonts w:ascii="Arial" w:hAnsi="Arial" w:cs="Arial"/>
          <w:sz w:val="20"/>
          <w:lang w:val="pl-PL"/>
        </w:rPr>
        <w:t xml:space="preserve"> sieci kanalizacji </w:t>
      </w:r>
      <w:r w:rsidR="005A7D95" w:rsidRPr="0040773B">
        <w:rPr>
          <w:rFonts w:ascii="Arial" w:hAnsi="Arial" w:cs="Arial"/>
          <w:sz w:val="20"/>
          <w:lang w:val="pl-PL"/>
        </w:rPr>
        <w:t>sanitarnej</w:t>
      </w:r>
      <w:r w:rsidRPr="0040773B">
        <w:rPr>
          <w:rFonts w:ascii="Arial" w:hAnsi="Arial" w:cs="Arial"/>
          <w:sz w:val="20"/>
          <w:lang w:val="pl-PL"/>
        </w:rPr>
        <w:t xml:space="preserve">, </w:t>
      </w:r>
      <w:r w:rsidR="00374AE2" w:rsidRPr="0040773B">
        <w:rPr>
          <w:rFonts w:ascii="Arial" w:hAnsi="Arial" w:cs="Arial"/>
          <w:sz w:val="20"/>
          <w:szCs w:val="20"/>
          <w:lang w:val="pl-PL"/>
        </w:rPr>
        <w:t xml:space="preserve">poprzez jej </w:t>
      </w:r>
      <w:r w:rsidR="007577FD" w:rsidRPr="0040773B">
        <w:rPr>
          <w:rFonts w:ascii="Arial" w:hAnsi="Arial" w:cs="Arial"/>
          <w:sz w:val="20"/>
          <w:szCs w:val="20"/>
          <w:lang w:val="pl-PL"/>
        </w:rPr>
        <w:t>roz</w:t>
      </w:r>
      <w:r w:rsidR="00374AE2" w:rsidRPr="0040773B">
        <w:rPr>
          <w:rFonts w:ascii="Arial" w:hAnsi="Arial" w:cs="Arial"/>
          <w:sz w:val="20"/>
          <w:szCs w:val="20"/>
          <w:lang w:val="pl-PL"/>
        </w:rPr>
        <w:t>budowę</w:t>
      </w:r>
      <w:r w:rsidR="00050D92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72237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W zakresie </w:t>
      </w:r>
      <w:r w:rsidR="002520D4" w:rsidRPr="0040773B">
        <w:rPr>
          <w:rFonts w:ascii="Arial" w:hAnsi="Arial" w:cs="Arial"/>
          <w:sz w:val="20"/>
          <w:szCs w:val="20"/>
        </w:rPr>
        <w:t xml:space="preserve">zagospodarowania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wód opadowych i roztopowych</w:t>
      </w:r>
      <w:r w:rsidR="0072237B"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72237B" w:rsidRPr="004B45F3" w:rsidRDefault="0072237B" w:rsidP="00B9321F">
      <w:pPr>
        <w:numPr>
          <w:ilvl w:val="0"/>
          <w:numId w:val="46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ustala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się </w:t>
      </w:r>
      <w:r w:rsidRPr="0040773B">
        <w:rPr>
          <w:rFonts w:ascii="Arial" w:hAnsi="Arial"/>
          <w:sz w:val="20"/>
          <w:szCs w:val="20"/>
          <w:lang w:val="pl-PL"/>
        </w:rPr>
        <w:t xml:space="preserve">odprowadzenie wód opadowych i roztopowych </w:t>
      </w:r>
      <w:r>
        <w:rPr>
          <w:rFonts w:ascii="Arial" w:hAnsi="Arial"/>
          <w:sz w:val="20"/>
          <w:szCs w:val="20"/>
          <w:lang w:val="pl-PL"/>
        </w:rPr>
        <w:t>na teren, do którego inwestor posiada tytuł prawny;</w:t>
      </w:r>
    </w:p>
    <w:p w:rsidR="0072237B" w:rsidRPr="0040773B" w:rsidRDefault="0072237B" w:rsidP="00B9321F">
      <w:pPr>
        <w:numPr>
          <w:ilvl w:val="0"/>
          <w:numId w:val="46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>
        <w:rPr>
          <w:rFonts w:ascii="Arial" w:hAnsi="Arial" w:cs="Arial"/>
          <w:sz w:val="20"/>
          <w:lang w:val="pl-PL"/>
        </w:rPr>
        <w:t>dopuszcza</w:t>
      </w:r>
      <w:proofErr w:type="gramEnd"/>
      <w:r>
        <w:rPr>
          <w:rFonts w:ascii="Arial" w:hAnsi="Arial" w:cs="Arial"/>
          <w:sz w:val="20"/>
          <w:lang w:val="pl-PL"/>
        </w:rPr>
        <w:t xml:space="preserve"> się odprowadzenie </w:t>
      </w:r>
      <w:r w:rsidRPr="0040773B">
        <w:rPr>
          <w:rFonts w:ascii="Arial" w:hAnsi="Arial"/>
          <w:sz w:val="20"/>
          <w:szCs w:val="20"/>
          <w:lang w:val="pl-PL"/>
        </w:rPr>
        <w:t xml:space="preserve">wód opadowych i roztopowych </w:t>
      </w:r>
      <w:r w:rsidRPr="0040773B">
        <w:rPr>
          <w:rFonts w:ascii="Arial" w:hAnsi="Arial" w:cs="Arial"/>
          <w:sz w:val="20"/>
          <w:lang w:val="pl-PL"/>
        </w:rPr>
        <w:t xml:space="preserve">do sieci kanalizacji deszczowej, </w:t>
      </w:r>
      <w:r w:rsidRPr="0040773B">
        <w:rPr>
          <w:rFonts w:ascii="Arial" w:hAnsi="Arial" w:cs="Arial"/>
          <w:sz w:val="20"/>
          <w:szCs w:val="20"/>
          <w:lang w:val="pl-PL"/>
        </w:rPr>
        <w:t>poprzez jej rozbudowę.</w:t>
      </w:r>
    </w:p>
    <w:p w:rsidR="00FD2832" w:rsidRPr="0072237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72237B">
        <w:rPr>
          <w:rFonts w:ascii="Arial" w:hAnsi="Arial" w:cs="Arial"/>
          <w:spacing w:val="-4"/>
          <w:sz w:val="20"/>
          <w:szCs w:val="20"/>
          <w:lang w:val="pl-PL"/>
        </w:rPr>
        <w:t>, W zakresie gromadzenia i usuwania odpadów obowiązują zasady określone w odrębnych przepisach.</w:t>
      </w:r>
    </w:p>
    <w:p w:rsidR="00FD2832" w:rsidRPr="0040773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W zakresie zaopatrzenia w gaz, ustala się </w:t>
      </w:r>
      <w:r w:rsidRPr="0040773B">
        <w:rPr>
          <w:rFonts w:ascii="Arial" w:hAnsi="Arial" w:cs="Arial"/>
          <w:sz w:val="20"/>
          <w:szCs w:val="20"/>
          <w:lang w:val="pl-PL"/>
        </w:rPr>
        <w:t>źródło zasilania - z dystrybucyjnej sieci gazowej,</w:t>
      </w:r>
      <w:r w:rsidR="007577FD" w:rsidRPr="0040773B">
        <w:rPr>
          <w:rFonts w:ascii="Arial" w:hAnsi="Arial" w:cs="Arial"/>
          <w:sz w:val="20"/>
          <w:szCs w:val="20"/>
          <w:lang w:val="pl-PL"/>
        </w:rPr>
        <w:t xml:space="preserve"> poprzez jej budowę</w:t>
      </w:r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FD2832" w:rsidRPr="0040773B" w:rsidRDefault="00FD2832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zaopatrzenia w ciepło, ustala się:</w:t>
      </w:r>
    </w:p>
    <w:p w:rsidR="00A2017B" w:rsidRPr="0040773B" w:rsidRDefault="003C3110" w:rsidP="00B9321F">
      <w:pPr>
        <w:numPr>
          <w:ilvl w:val="0"/>
          <w:numId w:val="29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źródło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zas</w:t>
      </w:r>
      <w:r w:rsidR="00BB2310" w:rsidRPr="0040773B">
        <w:rPr>
          <w:rFonts w:ascii="Arial" w:hAnsi="Arial" w:cs="Arial"/>
          <w:sz w:val="20"/>
          <w:szCs w:val="20"/>
          <w:lang w:val="pl-PL"/>
        </w:rPr>
        <w:t xml:space="preserve">ilania - </w:t>
      </w:r>
      <w:r w:rsidR="00A2017B" w:rsidRPr="0040773B">
        <w:rPr>
          <w:rFonts w:ascii="Arial" w:hAnsi="Arial" w:cs="Arial"/>
          <w:sz w:val="20"/>
          <w:szCs w:val="20"/>
          <w:lang w:val="pl-PL"/>
        </w:rPr>
        <w:t>lokalne niskoemisyjne źródła ciepła</w:t>
      </w:r>
      <w:r w:rsidR="004B56F4" w:rsidRPr="0040773B">
        <w:rPr>
          <w:rFonts w:ascii="Arial" w:hAnsi="Arial" w:cs="Arial"/>
          <w:sz w:val="20"/>
          <w:szCs w:val="20"/>
          <w:lang w:val="pl-PL"/>
        </w:rPr>
        <w:t>, z uwzględnieniem § 1</w:t>
      </w:r>
      <w:r w:rsidR="00A75BEB">
        <w:rPr>
          <w:rFonts w:ascii="Arial" w:hAnsi="Arial" w:cs="Arial"/>
          <w:sz w:val="20"/>
          <w:szCs w:val="20"/>
          <w:lang w:val="pl-PL"/>
        </w:rPr>
        <w:t xml:space="preserve">2 </w:t>
      </w:r>
      <w:r w:rsidR="004B56F4" w:rsidRPr="0040773B">
        <w:rPr>
          <w:rFonts w:ascii="Arial" w:hAnsi="Arial" w:cs="Arial"/>
          <w:sz w:val="20"/>
          <w:szCs w:val="20"/>
          <w:lang w:val="pl-PL"/>
        </w:rPr>
        <w:t xml:space="preserve">ust. 2 </w:t>
      </w:r>
      <w:proofErr w:type="spellStart"/>
      <w:r w:rsidR="004B56F4"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4B56F4" w:rsidRPr="0040773B">
        <w:rPr>
          <w:rFonts w:ascii="Arial" w:hAnsi="Arial" w:cs="Arial"/>
          <w:sz w:val="20"/>
          <w:szCs w:val="20"/>
          <w:lang w:val="pl-PL"/>
        </w:rPr>
        <w:t xml:space="preserve"> 2</w:t>
      </w:r>
      <w:r w:rsidR="00A2017B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782F24" w:rsidRPr="0040773B" w:rsidRDefault="00FD2832" w:rsidP="00B9321F">
      <w:pPr>
        <w:numPr>
          <w:ilvl w:val="0"/>
          <w:numId w:val="29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dopuszcz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a</w:t>
      </w:r>
      <w:proofErr w:type="gramEnd"/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się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pozyskiwani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e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ciepła z odnawialnych źródeł energii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mocy do 40 </w:t>
      </w:r>
      <w:proofErr w:type="spellStart"/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kW</w:t>
      </w:r>
      <w:proofErr w:type="spell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, za wyjątkiem biogazowi i </w:t>
      </w:r>
      <w:r w:rsidR="00BE5871" w:rsidRPr="0040773B">
        <w:rPr>
          <w:rFonts w:ascii="Arial" w:hAnsi="Arial" w:cs="Arial"/>
          <w:spacing w:val="-4"/>
          <w:sz w:val="20"/>
          <w:szCs w:val="20"/>
          <w:lang w:val="pl-PL"/>
        </w:rPr>
        <w:t>siłowni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wiatrowych, zgodnie z przepisami odrębnymi</w:t>
      </w:r>
      <w:r w:rsidRPr="0040773B">
        <w:rPr>
          <w:rFonts w:ascii="Arial" w:hAnsi="Arial" w:cs="Arial"/>
          <w:sz w:val="20"/>
          <w:lang w:val="pl-PL"/>
        </w:rPr>
        <w:t>.</w:t>
      </w:r>
    </w:p>
    <w:p w:rsidR="005E48ED" w:rsidRPr="0040773B" w:rsidRDefault="005E48ED" w:rsidP="00B9321F">
      <w:pPr>
        <w:keepLines/>
        <w:numPr>
          <w:ilvl w:val="0"/>
          <w:numId w:val="1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sieci teletechnicznych ustala się zapewnienie dostępu do obiektów i sieci teletechnicznych.</w:t>
      </w:r>
    </w:p>
    <w:p w:rsidR="004B35BB" w:rsidRPr="0040773B" w:rsidRDefault="004B35BB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65CE1" w:rsidRPr="0040773B" w:rsidRDefault="00D65CE1" w:rsidP="00D65C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9D5000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7072DA">
        <w:rPr>
          <w:rFonts w:ascii="Arial" w:hAnsi="Arial" w:cs="Arial"/>
          <w:b/>
          <w:sz w:val="20"/>
          <w:szCs w:val="20"/>
          <w:lang w:val="pl-PL"/>
        </w:rPr>
        <w:t>0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65CE1" w:rsidRPr="0040773B" w:rsidRDefault="00D65CE1" w:rsidP="00D65C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Stawki procentowe.</w:t>
      </w:r>
    </w:p>
    <w:p w:rsidR="00D65CE1" w:rsidRPr="0040773B" w:rsidRDefault="00D65CE1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424DBE">
        <w:rPr>
          <w:rFonts w:ascii="Arial" w:hAnsi="Arial" w:cs="Arial"/>
          <w:b/>
          <w:sz w:val="20"/>
          <w:szCs w:val="20"/>
          <w:lang w:val="pl-PL"/>
        </w:rPr>
        <w:t>1</w:t>
      </w:r>
      <w:r w:rsidR="00193F7F">
        <w:rPr>
          <w:rFonts w:ascii="Arial" w:hAnsi="Arial" w:cs="Arial"/>
          <w:b/>
          <w:sz w:val="20"/>
          <w:szCs w:val="20"/>
          <w:lang w:val="pl-PL"/>
        </w:rPr>
        <w:t>9</w:t>
      </w:r>
      <w:r w:rsidR="00431BBB" w:rsidRPr="0040773B">
        <w:rPr>
          <w:rFonts w:ascii="Arial" w:hAnsi="Arial" w:cs="Arial"/>
          <w:b/>
          <w:sz w:val="20"/>
          <w:szCs w:val="20"/>
          <w:lang w:val="pl-PL"/>
        </w:rPr>
        <w:t>.</w:t>
      </w:r>
      <w:r w:rsidRPr="0040773B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4E43A3" w:rsidRPr="0040773B" w:rsidRDefault="00DE0C5E" w:rsidP="004E4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U</w:t>
      </w:r>
      <w:r w:rsidR="00097B17" w:rsidRPr="0040773B">
        <w:rPr>
          <w:rFonts w:ascii="Arial" w:hAnsi="Arial" w:cs="Arial"/>
          <w:sz w:val="20"/>
          <w:szCs w:val="20"/>
          <w:lang w:val="pl-PL"/>
        </w:rPr>
        <w:t>stala się stawkę procentową</w:t>
      </w:r>
      <w:r w:rsidR="00DB1FF5" w:rsidRPr="0040773B">
        <w:rPr>
          <w:rFonts w:ascii="Arial" w:hAnsi="Arial" w:cs="Arial"/>
          <w:sz w:val="20"/>
          <w:szCs w:val="20"/>
          <w:lang w:val="pl-PL"/>
        </w:rPr>
        <w:t xml:space="preserve"> w wysokości 30 %</w:t>
      </w:r>
      <w:r w:rsidR="00097B17" w:rsidRPr="0040773B">
        <w:rPr>
          <w:rFonts w:ascii="Arial" w:hAnsi="Arial" w:cs="Arial"/>
          <w:sz w:val="20"/>
          <w:szCs w:val="20"/>
          <w:lang w:val="pl-PL"/>
        </w:rPr>
        <w:t xml:space="preserve">, służącą naliczaniu jednorazowej opłaty </w:t>
      </w:r>
      <w:r w:rsidR="00DB1FF5" w:rsidRPr="0040773B">
        <w:rPr>
          <w:rFonts w:ascii="Arial" w:hAnsi="Arial" w:cs="Arial"/>
          <w:sz w:val="20"/>
          <w:szCs w:val="20"/>
          <w:lang w:val="pl-PL"/>
        </w:rPr>
        <w:t>z tytułu wzrostu wartości nieruchomości</w:t>
      </w:r>
      <w:r w:rsidR="003660FC" w:rsidRPr="0040773B">
        <w:rPr>
          <w:rFonts w:ascii="Arial" w:hAnsi="Arial" w:cs="Arial"/>
          <w:sz w:val="20"/>
          <w:szCs w:val="20"/>
          <w:lang w:val="pl-PL"/>
        </w:rPr>
        <w:t>, o której mowa w art. 36 ust. 4 u</w:t>
      </w:r>
      <w:r w:rsidR="00DC0051" w:rsidRPr="0040773B">
        <w:rPr>
          <w:rFonts w:ascii="Arial" w:hAnsi="Arial" w:cs="Arial"/>
          <w:sz w:val="20"/>
          <w:szCs w:val="20"/>
          <w:lang w:val="pl-PL"/>
        </w:rPr>
        <w:t>stawy z dnia 27 marca 2003 r. o </w:t>
      </w:r>
      <w:r w:rsidR="003660FC" w:rsidRPr="0040773B">
        <w:rPr>
          <w:rFonts w:ascii="Arial" w:hAnsi="Arial" w:cs="Arial"/>
          <w:sz w:val="20"/>
          <w:szCs w:val="20"/>
          <w:lang w:val="pl-PL"/>
        </w:rPr>
        <w:t>planowaniu i zagospodarowaniu przestrzennym.</w:t>
      </w:r>
    </w:p>
    <w:p w:rsidR="004E43A3" w:rsidRPr="0040773B" w:rsidRDefault="004E43A3" w:rsidP="004E4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D65CE1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7072DA">
        <w:rPr>
          <w:rFonts w:ascii="Arial" w:hAnsi="Arial" w:cs="Arial"/>
          <w:b/>
          <w:sz w:val="20"/>
          <w:szCs w:val="20"/>
          <w:lang w:val="pl-PL"/>
        </w:rPr>
        <w:t>1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Przepisy końcowe</w:t>
      </w:r>
      <w:r w:rsidR="00292122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43A3" w:rsidRPr="0040773B" w:rsidRDefault="004E43A3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193F7F">
        <w:rPr>
          <w:rFonts w:ascii="Arial" w:hAnsi="Arial" w:cs="Arial"/>
          <w:b/>
          <w:sz w:val="20"/>
          <w:szCs w:val="20"/>
          <w:lang w:val="pl-PL"/>
        </w:rPr>
        <w:t>20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85CBB" w:rsidRPr="0040773B" w:rsidRDefault="00097B17" w:rsidP="00785CBB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</w:t>
      </w:r>
      <w:r w:rsidR="00EB55C0" w:rsidRPr="0040773B">
        <w:rPr>
          <w:rFonts w:ascii="Arial" w:hAnsi="Arial" w:cs="Arial"/>
          <w:sz w:val="20"/>
          <w:szCs w:val="20"/>
          <w:lang w:val="pl-PL"/>
        </w:rPr>
        <w:t xml:space="preserve">granicach </w:t>
      </w:r>
      <w:r w:rsidRPr="0040773B">
        <w:rPr>
          <w:rFonts w:ascii="Arial" w:hAnsi="Arial" w:cs="Arial"/>
          <w:sz w:val="20"/>
          <w:szCs w:val="20"/>
          <w:lang w:val="pl-PL"/>
        </w:rPr>
        <w:t>obszar</w:t>
      </w:r>
      <w:r w:rsidR="00EB55C0" w:rsidRPr="0040773B">
        <w:rPr>
          <w:rFonts w:ascii="Arial" w:hAnsi="Arial" w:cs="Arial"/>
          <w:sz w:val="20"/>
          <w:szCs w:val="20"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obj</w:t>
      </w:r>
      <w:r w:rsidR="001004B9" w:rsidRPr="0040773B">
        <w:rPr>
          <w:rFonts w:ascii="Arial" w:hAnsi="Arial" w:cs="Arial"/>
          <w:sz w:val="20"/>
          <w:szCs w:val="20"/>
          <w:lang w:val="pl-PL"/>
        </w:rPr>
        <w:t>ę</w:t>
      </w:r>
      <w:r w:rsidRPr="0040773B">
        <w:rPr>
          <w:rFonts w:ascii="Arial" w:hAnsi="Arial" w:cs="Arial"/>
          <w:sz w:val="20"/>
          <w:szCs w:val="20"/>
          <w:lang w:val="pl-PL"/>
        </w:rPr>
        <w:t>t</w:t>
      </w:r>
      <w:r w:rsidR="00EB55C0" w:rsidRPr="0040773B">
        <w:rPr>
          <w:rFonts w:ascii="Arial" w:hAnsi="Arial" w:cs="Arial"/>
          <w:sz w:val="20"/>
          <w:szCs w:val="20"/>
          <w:lang w:val="pl-PL"/>
        </w:rPr>
        <w:t>ego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planem, tracą moc ustalenia </w:t>
      </w:r>
      <w:r w:rsidR="00C7687E" w:rsidRPr="0040773B">
        <w:rPr>
          <w:rFonts w:ascii="Arial" w:hAnsi="Arial" w:cs="Arial"/>
          <w:sz w:val="20"/>
          <w:szCs w:val="20"/>
          <w:lang w:val="pl-PL"/>
        </w:rPr>
        <w:t xml:space="preserve">miejscowego planu zagospodarowania przestrzennego </w:t>
      </w:r>
      <w:r w:rsidR="00496E53" w:rsidRPr="0040773B">
        <w:rPr>
          <w:rFonts w:ascii="Arial" w:hAnsi="Arial" w:cs="Arial"/>
          <w:sz w:val="20"/>
          <w:szCs w:val="20"/>
          <w:lang w:val="pl-PL"/>
        </w:rPr>
        <w:t>miasta</w:t>
      </w:r>
      <w:r w:rsidR="00FE6B59" w:rsidRPr="0040773B">
        <w:rPr>
          <w:rFonts w:ascii="Arial" w:hAnsi="Arial" w:cs="Arial"/>
          <w:sz w:val="20"/>
          <w:szCs w:val="20"/>
          <w:lang w:val="pl-PL"/>
        </w:rPr>
        <w:t xml:space="preserve"> Nowa Sól, </w:t>
      </w:r>
      <w:r w:rsidR="001C3D71">
        <w:rPr>
          <w:rFonts w:ascii="Arial" w:hAnsi="Arial" w:cs="Arial"/>
          <w:snapToGrid w:val="0"/>
          <w:sz w:val="20"/>
          <w:szCs w:val="20"/>
          <w:lang w:val="pl-PL"/>
        </w:rPr>
        <w:t xml:space="preserve">obejmującego południową część </w:t>
      </w:r>
      <w:proofErr w:type="spellStart"/>
      <w:r w:rsidR="001C3D71">
        <w:rPr>
          <w:rFonts w:ascii="Arial" w:hAnsi="Arial" w:cs="Arial"/>
          <w:snapToGrid w:val="0"/>
          <w:sz w:val="20"/>
          <w:szCs w:val="20"/>
          <w:lang w:val="pl-PL"/>
        </w:rPr>
        <w:t>Zatorza</w:t>
      </w:r>
      <w:proofErr w:type="spellEnd"/>
      <w:r w:rsidR="00F63394" w:rsidRPr="0040773B">
        <w:rPr>
          <w:rFonts w:ascii="Arial" w:hAnsi="Arial" w:cs="Arial"/>
          <w:snapToGrid w:val="0"/>
          <w:sz w:val="20"/>
          <w:szCs w:val="20"/>
          <w:lang w:val="pl-PL"/>
        </w:rPr>
        <w:t xml:space="preserve">, </w:t>
      </w:r>
      <w:r w:rsidR="00C7687E" w:rsidRPr="0040773B">
        <w:rPr>
          <w:rFonts w:ascii="Arial" w:hAnsi="Arial" w:cs="Arial"/>
          <w:sz w:val="20"/>
          <w:szCs w:val="20"/>
          <w:lang w:val="pl-PL"/>
        </w:rPr>
        <w:t>uchwalon</w:t>
      </w:r>
      <w:r w:rsidR="00FE6B59" w:rsidRPr="0040773B">
        <w:rPr>
          <w:rFonts w:ascii="Arial" w:hAnsi="Arial" w:cs="Arial"/>
          <w:sz w:val="20"/>
          <w:szCs w:val="20"/>
          <w:lang w:val="pl-PL"/>
        </w:rPr>
        <w:t>ego</w:t>
      </w:r>
      <w:r w:rsidR="001C3D71">
        <w:rPr>
          <w:rFonts w:ascii="Arial" w:hAnsi="Arial" w:cs="Arial"/>
          <w:sz w:val="20"/>
          <w:szCs w:val="20"/>
          <w:lang w:val="pl-PL"/>
        </w:rPr>
        <w:t xml:space="preserve"> uchwałą Nr XXIX/229/12</w:t>
      </w:r>
      <w:r w:rsidR="00FE6B59" w:rsidRPr="0040773B">
        <w:rPr>
          <w:rFonts w:ascii="Arial" w:hAnsi="Arial" w:cs="Arial"/>
          <w:sz w:val="20"/>
          <w:szCs w:val="20"/>
          <w:lang w:val="pl-PL"/>
        </w:rPr>
        <w:t xml:space="preserve"> Rady Miejskiej w Nowej Soli</w:t>
      </w:r>
      <w:r w:rsidR="00E901C9" w:rsidRPr="0040773B">
        <w:rPr>
          <w:rFonts w:ascii="Arial" w:hAnsi="Arial" w:cs="Arial"/>
          <w:sz w:val="20"/>
          <w:szCs w:val="20"/>
          <w:lang w:val="pl-PL"/>
        </w:rPr>
        <w:t xml:space="preserve"> z</w:t>
      </w:r>
      <w:r w:rsidR="0030395D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C7687E" w:rsidRPr="0040773B">
        <w:rPr>
          <w:rFonts w:ascii="Arial" w:hAnsi="Arial" w:cs="Arial"/>
          <w:sz w:val="20"/>
          <w:szCs w:val="20"/>
          <w:lang w:val="pl-PL"/>
        </w:rPr>
        <w:t xml:space="preserve">dnia </w:t>
      </w:r>
      <w:r w:rsidR="00F63394" w:rsidRPr="0040773B">
        <w:rPr>
          <w:rFonts w:ascii="Arial" w:hAnsi="Arial" w:cs="Arial"/>
          <w:sz w:val="20"/>
          <w:szCs w:val="20"/>
          <w:lang w:val="pl-PL"/>
        </w:rPr>
        <w:t>2</w:t>
      </w:r>
      <w:r w:rsidR="001C3D71">
        <w:rPr>
          <w:rFonts w:ascii="Arial" w:hAnsi="Arial" w:cs="Arial"/>
          <w:sz w:val="20"/>
          <w:szCs w:val="20"/>
          <w:lang w:val="pl-PL"/>
        </w:rPr>
        <w:t>8</w:t>
      </w:r>
      <w:r w:rsidR="00C7687E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1C3D71">
        <w:rPr>
          <w:rFonts w:ascii="Arial" w:hAnsi="Arial" w:cs="Arial"/>
          <w:sz w:val="20"/>
          <w:szCs w:val="20"/>
          <w:lang w:val="pl-PL"/>
        </w:rPr>
        <w:t>września</w:t>
      </w:r>
      <w:r w:rsidR="001E1ECB" w:rsidRPr="0040773B">
        <w:rPr>
          <w:rFonts w:ascii="Arial" w:hAnsi="Arial" w:cs="Arial"/>
          <w:sz w:val="20"/>
          <w:szCs w:val="20"/>
          <w:lang w:val="pl-PL"/>
        </w:rPr>
        <w:t xml:space="preserve"> 20</w:t>
      </w:r>
      <w:r w:rsidR="00F63394" w:rsidRPr="0040773B">
        <w:rPr>
          <w:rFonts w:ascii="Arial" w:hAnsi="Arial" w:cs="Arial"/>
          <w:sz w:val="20"/>
          <w:szCs w:val="20"/>
          <w:lang w:val="pl-PL"/>
        </w:rPr>
        <w:t>1</w:t>
      </w:r>
      <w:r w:rsidR="001C3D71">
        <w:rPr>
          <w:rFonts w:ascii="Arial" w:hAnsi="Arial" w:cs="Arial"/>
          <w:sz w:val="20"/>
          <w:szCs w:val="20"/>
          <w:lang w:val="pl-PL"/>
        </w:rPr>
        <w:t>2</w:t>
      </w:r>
      <w:r w:rsidR="00496E53" w:rsidRPr="0040773B">
        <w:rPr>
          <w:rFonts w:ascii="Arial" w:hAnsi="Arial" w:cs="Arial"/>
          <w:sz w:val="20"/>
          <w:szCs w:val="20"/>
          <w:lang w:val="pl-PL"/>
        </w:rPr>
        <w:t xml:space="preserve"> roku</w:t>
      </w:r>
      <w:r w:rsidR="00F87DC4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r w:rsidR="001C3D71">
        <w:rPr>
          <w:rFonts w:ascii="Arial" w:hAnsi="Arial" w:cs="Arial"/>
          <w:sz w:val="20"/>
          <w:szCs w:val="20"/>
          <w:lang w:val="pl-PL"/>
        </w:rPr>
        <w:t>opublikowanego</w:t>
      </w:r>
      <w:r w:rsidR="00F87DC4" w:rsidRPr="0040773B">
        <w:rPr>
          <w:rFonts w:ascii="Arial" w:hAnsi="Arial" w:cs="Arial"/>
          <w:sz w:val="20"/>
          <w:szCs w:val="20"/>
          <w:lang w:val="pl-PL"/>
        </w:rPr>
        <w:t xml:space="preserve"> w Dzienniku Urzędowym Województwa Lubuskiego poz</w:t>
      </w:r>
      <w:r w:rsidR="0030395D" w:rsidRPr="0040773B">
        <w:rPr>
          <w:rFonts w:ascii="Arial" w:hAnsi="Arial" w:cs="Arial"/>
          <w:sz w:val="20"/>
          <w:szCs w:val="20"/>
          <w:lang w:val="pl-PL"/>
        </w:rPr>
        <w:t xml:space="preserve">. </w:t>
      </w:r>
      <w:r w:rsidR="001C3D71">
        <w:rPr>
          <w:rFonts w:ascii="Arial" w:hAnsi="Arial" w:cs="Arial"/>
          <w:sz w:val="20"/>
          <w:szCs w:val="20"/>
          <w:lang w:val="pl-PL"/>
        </w:rPr>
        <w:t>2262</w:t>
      </w:r>
      <w:r w:rsidR="00F63394" w:rsidRPr="0040773B">
        <w:rPr>
          <w:rFonts w:ascii="Arial" w:hAnsi="Arial" w:cs="Arial"/>
          <w:sz w:val="20"/>
          <w:szCs w:val="20"/>
          <w:lang w:val="pl-PL"/>
        </w:rPr>
        <w:t>,</w:t>
      </w:r>
      <w:r w:rsidR="00F87DC4" w:rsidRPr="0040773B">
        <w:rPr>
          <w:rFonts w:ascii="Arial" w:hAnsi="Arial" w:cs="Arial"/>
          <w:sz w:val="20"/>
          <w:szCs w:val="20"/>
          <w:lang w:val="pl-PL"/>
        </w:rPr>
        <w:t xml:space="preserve"> z dn</w:t>
      </w:r>
      <w:r w:rsidR="00496E53" w:rsidRPr="0040773B">
        <w:rPr>
          <w:rFonts w:ascii="Arial" w:hAnsi="Arial" w:cs="Arial"/>
          <w:sz w:val="20"/>
          <w:szCs w:val="20"/>
          <w:lang w:val="pl-PL"/>
        </w:rPr>
        <w:t>ia</w:t>
      </w:r>
      <w:r w:rsidR="00F87DC4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1C3D71">
        <w:rPr>
          <w:rFonts w:ascii="Arial" w:hAnsi="Arial" w:cs="Arial"/>
          <w:sz w:val="20"/>
          <w:szCs w:val="20"/>
          <w:lang w:val="pl-PL"/>
        </w:rPr>
        <w:t>1</w:t>
      </w:r>
      <w:r w:rsidR="00F63394" w:rsidRPr="0040773B">
        <w:rPr>
          <w:rFonts w:ascii="Arial" w:hAnsi="Arial" w:cs="Arial"/>
          <w:sz w:val="20"/>
          <w:szCs w:val="20"/>
          <w:lang w:val="pl-PL"/>
        </w:rPr>
        <w:t>5 listopada</w:t>
      </w:r>
      <w:r w:rsidR="00720EDB" w:rsidRPr="0040773B">
        <w:rPr>
          <w:rFonts w:ascii="Arial" w:hAnsi="Arial" w:cs="Arial"/>
          <w:sz w:val="20"/>
          <w:szCs w:val="20"/>
          <w:lang w:val="pl-PL"/>
        </w:rPr>
        <w:t xml:space="preserve"> 20</w:t>
      </w:r>
      <w:r w:rsidR="00496E53" w:rsidRPr="0040773B">
        <w:rPr>
          <w:rFonts w:ascii="Arial" w:hAnsi="Arial" w:cs="Arial"/>
          <w:sz w:val="20"/>
          <w:szCs w:val="20"/>
          <w:lang w:val="pl-PL"/>
        </w:rPr>
        <w:t>1</w:t>
      </w:r>
      <w:r w:rsidR="001C3D71">
        <w:rPr>
          <w:rFonts w:ascii="Arial" w:hAnsi="Arial" w:cs="Arial"/>
          <w:sz w:val="20"/>
          <w:szCs w:val="20"/>
          <w:lang w:val="pl-PL"/>
        </w:rPr>
        <w:t>2</w:t>
      </w:r>
      <w:r w:rsidR="00496E53" w:rsidRPr="0040773B">
        <w:rPr>
          <w:rFonts w:ascii="Arial" w:hAnsi="Arial" w:cs="Arial"/>
          <w:sz w:val="20"/>
          <w:szCs w:val="20"/>
          <w:lang w:val="pl-PL"/>
        </w:rPr>
        <w:t xml:space="preserve"> roku.</w:t>
      </w:r>
    </w:p>
    <w:p w:rsidR="00785CBB" w:rsidRPr="0040773B" w:rsidRDefault="00785CBB" w:rsidP="00785C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785CBB" w:rsidRPr="0040773B" w:rsidRDefault="009C59BC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C20055">
        <w:rPr>
          <w:rFonts w:ascii="Arial" w:hAnsi="Arial" w:cs="Arial"/>
          <w:b/>
          <w:sz w:val="20"/>
          <w:szCs w:val="20"/>
          <w:lang w:val="pl-PL"/>
        </w:rPr>
        <w:t>2</w:t>
      </w:r>
      <w:r w:rsidR="00193F7F">
        <w:rPr>
          <w:rFonts w:ascii="Arial" w:hAnsi="Arial" w:cs="Arial"/>
          <w:b/>
          <w:sz w:val="20"/>
          <w:szCs w:val="20"/>
          <w:lang w:val="pl-PL"/>
        </w:rPr>
        <w:t>1</w:t>
      </w:r>
      <w:r w:rsidR="00985C38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85CBB" w:rsidRPr="0040773B" w:rsidRDefault="009C59BC" w:rsidP="00785CB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Wykonanie uchwały powierza się Prezydentowi Miasta.</w:t>
      </w:r>
    </w:p>
    <w:p w:rsidR="00785CBB" w:rsidRPr="0040773B" w:rsidRDefault="00785CBB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CBB" w:rsidRPr="0040773B" w:rsidRDefault="009C59BC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C62C9A" w:rsidRPr="0040773B">
        <w:rPr>
          <w:rFonts w:ascii="Arial" w:hAnsi="Arial" w:cs="Arial"/>
          <w:b/>
          <w:sz w:val="20"/>
          <w:szCs w:val="20"/>
          <w:lang w:val="pl-PL"/>
        </w:rPr>
        <w:t>2</w:t>
      </w:r>
      <w:r w:rsidR="00193F7F">
        <w:rPr>
          <w:rFonts w:ascii="Arial" w:hAnsi="Arial" w:cs="Arial"/>
          <w:b/>
          <w:sz w:val="20"/>
          <w:szCs w:val="20"/>
          <w:lang w:val="pl-PL"/>
        </w:rPr>
        <w:t>2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02417" w:rsidRPr="00913BF7" w:rsidRDefault="009C59BC" w:rsidP="00785C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Uchwała wchodzi w życie po upływie 14 dni od jej ogłoszenia w Dzienniku Urzędowym Województwa Lubuskiego.</w:t>
      </w:r>
    </w:p>
    <w:sectPr w:rsidR="00D02417" w:rsidRPr="00913BF7" w:rsidSect="006D115C">
      <w:footerReference w:type="default" r:id="rId8"/>
      <w:pgSz w:w="11905" w:h="16837"/>
      <w:pgMar w:top="1134" w:right="141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49" w:rsidRDefault="003B0949">
      <w:r>
        <w:separator/>
      </w:r>
    </w:p>
  </w:endnote>
  <w:endnote w:type="continuationSeparator" w:id="0">
    <w:p w:rsidR="003B0949" w:rsidRDefault="003B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E" w:rsidRPr="00427E52" w:rsidRDefault="001D48B9">
    <w:pPr>
      <w:pStyle w:val="Stopka"/>
      <w:jc w:val="center"/>
      <w:rPr>
        <w:rFonts w:ascii="Arial" w:hAnsi="Arial"/>
        <w:i/>
        <w:sz w:val="16"/>
      </w:rPr>
    </w:pPr>
    <w:r w:rsidRPr="00427E52">
      <w:rPr>
        <w:rFonts w:ascii="Arial" w:hAnsi="Arial"/>
        <w:i/>
        <w:sz w:val="16"/>
      </w:rPr>
      <w:fldChar w:fldCharType="begin"/>
    </w:r>
    <w:r w:rsidR="00424DBE" w:rsidRPr="00427E52">
      <w:rPr>
        <w:rFonts w:ascii="Arial" w:hAnsi="Arial"/>
        <w:i/>
        <w:sz w:val="16"/>
      </w:rPr>
      <w:instrText xml:space="preserve"> PAGE   \* MERGEFORMAT </w:instrText>
    </w:r>
    <w:r w:rsidRPr="00427E52">
      <w:rPr>
        <w:rFonts w:ascii="Arial" w:hAnsi="Arial"/>
        <w:i/>
        <w:sz w:val="16"/>
      </w:rPr>
      <w:fldChar w:fldCharType="separate"/>
    </w:r>
    <w:r w:rsidR="001F0559">
      <w:rPr>
        <w:rFonts w:ascii="Arial" w:hAnsi="Arial"/>
        <w:i/>
        <w:noProof/>
        <w:sz w:val="16"/>
      </w:rPr>
      <w:t>7</w:t>
    </w:r>
    <w:r w:rsidRPr="00427E52">
      <w:rPr>
        <w:rFonts w:ascii="Arial" w:hAnsi="Arial"/>
        <w:i/>
        <w:sz w:val="16"/>
      </w:rPr>
      <w:fldChar w:fldCharType="end"/>
    </w:r>
  </w:p>
  <w:p w:rsidR="00424DBE" w:rsidRPr="00975EFB" w:rsidRDefault="00424DBE" w:rsidP="00975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49" w:rsidRDefault="003B0949">
      <w:r>
        <w:separator/>
      </w:r>
    </w:p>
  </w:footnote>
  <w:footnote w:type="continuationSeparator" w:id="0">
    <w:p w:rsidR="003B0949" w:rsidRDefault="003B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5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25792"/>
    <w:multiLevelType w:val="hybridMultilevel"/>
    <w:tmpl w:val="92D67EBA"/>
    <w:lvl w:ilvl="0" w:tplc="90128A1E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686"/>
    <w:multiLevelType w:val="multilevel"/>
    <w:tmpl w:val="8E90AE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19"/>
        </w:tabs>
        <w:ind w:left="719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9"/>
        </w:tabs>
        <w:ind w:left="3239" w:hanging="360"/>
      </w:pPr>
      <w:rPr>
        <w:rFonts w:hint="default"/>
      </w:rPr>
    </w:lvl>
  </w:abstractNum>
  <w:abstractNum w:abstractNumId="3">
    <w:nsid w:val="09A36BA2"/>
    <w:multiLevelType w:val="hybridMultilevel"/>
    <w:tmpl w:val="EC8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C5F"/>
    <w:multiLevelType w:val="multilevel"/>
    <w:tmpl w:val="15608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5">
    <w:nsid w:val="119C4DBF"/>
    <w:multiLevelType w:val="hybridMultilevel"/>
    <w:tmpl w:val="C372888C"/>
    <w:name w:val="WW8Num232"/>
    <w:lvl w:ilvl="0" w:tplc="9114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D6296"/>
    <w:multiLevelType w:val="hybridMultilevel"/>
    <w:tmpl w:val="BB4E4B78"/>
    <w:lvl w:ilvl="0" w:tplc="2896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61F0"/>
    <w:multiLevelType w:val="hybridMultilevel"/>
    <w:tmpl w:val="1CFAF6C6"/>
    <w:lvl w:ilvl="0" w:tplc="FC2A8D82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4644"/>
    <w:multiLevelType w:val="hybridMultilevel"/>
    <w:tmpl w:val="B7EAFDD6"/>
    <w:lvl w:ilvl="0" w:tplc="8F821B14">
      <w:start w:val="1"/>
      <w:numFmt w:val="decimal"/>
      <w:lvlText w:val="%1."/>
      <w:lvlJc w:val="left"/>
      <w:pPr>
        <w:ind w:left="493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6D00"/>
    <w:multiLevelType w:val="multilevel"/>
    <w:tmpl w:val="89E6B80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AD91226"/>
    <w:multiLevelType w:val="multilevel"/>
    <w:tmpl w:val="AC9C5C9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647405"/>
    <w:multiLevelType w:val="hybridMultilevel"/>
    <w:tmpl w:val="5FEEC22A"/>
    <w:lvl w:ilvl="0" w:tplc="77C8AEB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974B9"/>
    <w:multiLevelType w:val="hybridMultilevel"/>
    <w:tmpl w:val="74788EA8"/>
    <w:lvl w:ilvl="0" w:tplc="A878A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E0795"/>
    <w:multiLevelType w:val="hybridMultilevel"/>
    <w:tmpl w:val="21E0F618"/>
    <w:lvl w:ilvl="0" w:tplc="79FC476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6F1B"/>
    <w:multiLevelType w:val="hybridMultilevel"/>
    <w:tmpl w:val="08E0BC46"/>
    <w:lvl w:ilvl="0" w:tplc="40F8F376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70ED8"/>
    <w:multiLevelType w:val="multilevel"/>
    <w:tmpl w:val="9CF28A4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102C81"/>
    <w:multiLevelType w:val="multilevel"/>
    <w:tmpl w:val="0F20A6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7">
    <w:nsid w:val="33784CBB"/>
    <w:multiLevelType w:val="multilevel"/>
    <w:tmpl w:val="9FF2A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8">
    <w:nsid w:val="340865BF"/>
    <w:multiLevelType w:val="hybridMultilevel"/>
    <w:tmpl w:val="40AC61F2"/>
    <w:lvl w:ilvl="0" w:tplc="8CBA2C0E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5C9D"/>
    <w:multiLevelType w:val="hybridMultilevel"/>
    <w:tmpl w:val="789A1042"/>
    <w:lvl w:ilvl="0" w:tplc="E416B4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07EA8"/>
    <w:multiLevelType w:val="hybridMultilevel"/>
    <w:tmpl w:val="9D14AA78"/>
    <w:name w:val="WW8Num23"/>
    <w:lvl w:ilvl="0" w:tplc="5FA81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99CCD0EC">
      <w:start w:val="8"/>
      <w:numFmt w:val="decimal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85945"/>
    <w:multiLevelType w:val="hybridMultilevel"/>
    <w:tmpl w:val="96BAE43C"/>
    <w:lvl w:ilvl="0" w:tplc="9028D7C8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3A226446"/>
    <w:multiLevelType w:val="hybridMultilevel"/>
    <w:tmpl w:val="4978E030"/>
    <w:lvl w:ilvl="0" w:tplc="15D867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54803"/>
    <w:multiLevelType w:val="hybridMultilevel"/>
    <w:tmpl w:val="D506DBA8"/>
    <w:lvl w:ilvl="0" w:tplc="FB28F46C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12A4A"/>
    <w:multiLevelType w:val="multilevel"/>
    <w:tmpl w:val="DA7C66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19"/>
        </w:tabs>
        <w:ind w:left="719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9"/>
        </w:tabs>
        <w:ind w:left="3239" w:hanging="360"/>
      </w:pPr>
      <w:rPr>
        <w:rFonts w:hint="default"/>
      </w:rPr>
    </w:lvl>
  </w:abstractNum>
  <w:abstractNum w:abstractNumId="25">
    <w:nsid w:val="3B2F44F6"/>
    <w:multiLevelType w:val="hybridMultilevel"/>
    <w:tmpl w:val="AB5A2F3A"/>
    <w:lvl w:ilvl="0" w:tplc="45A0900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C2532"/>
    <w:multiLevelType w:val="hybridMultilevel"/>
    <w:tmpl w:val="5C8A986A"/>
    <w:lvl w:ilvl="0" w:tplc="9EBAC45C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E244B"/>
    <w:multiLevelType w:val="hybridMultilevel"/>
    <w:tmpl w:val="2016394E"/>
    <w:lvl w:ilvl="0" w:tplc="4AA61D32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0D49"/>
    <w:multiLevelType w:val="hybridMultilevel"/>
    <w:tmpl w:val="9E2430DE"/>
    <w:name w:val="WW8Num23222"/>
    <w:lvl w:ilvl="0" w:tplc="65168F0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BA3E2B"/>
    <w:multiLevelType w:val="hybridMultilevel"/>
    <w:tmpl w:val="5FDE1DBC"/>
    <w:lvl w:ilvl="0" w:tplc="BBCE5BA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4121B"/>
    <w:multiLevelType w:val="multilevel"/>
    <w:tmpl w:val="4FBC6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D770B92"/>
    <w:multiLevelType w:val="multilevel"/>
    <w:tmpl w:val="69E4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D9462FF"/>
    <w:multiLevelType w:val="hybridMultilevel"/>
    <w:tmpl w:val="51E67124"/>
    <w:lvl w:ilvl="0" w:tplc="FEBE7518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3594A"/>
    <w:multiLevelType w:val="multilevel"/>
    <w:tmpl w:val="4D18F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E776E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FF403D5"/>
    <w:multiLevelType w:val="hybridMultilevel"/>
    <w:tmpl w:val="58E49634"/>
    <w:lvl w:ilvl="0" w:tplc="E8885D5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478E7"/>
    <w:multiLevelType w:val="multilevel"/>
    <w:tmpl w:val="506C9CAA"/>
    <w:lvl w:ilvl="0">
      <w:start w:val="1"/>
      <w:numFmt w:val="decimal"/>
      <w:pStyle w:val="a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10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lowerLetter"/>
      <w:pStyle w:val="a0"/>
      <w:lvlText w:val="%4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none"/>
      <w:pStyle w:val="-"/>
      <w:lvlText w:val="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74A09DA"/>
    <w:multiLevelType w:val="multilevel"/>
    <w:tmpl w:val="311A2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94E3F81"/>
    <w:multiLevelType w:val="multilevel"/>
    <w:tmpl w:val="503A4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9">
    <w:nsid w:val="5B0A638F"/>
    <w:multiLevelType w:val="multilevel"/>
    <w:tmpl w:val="76B0D6B8"/>
    <w:name w:val="WW8Num12222222222222222232362"/>
    <w:lvl w:ilvl="0">
      <w:start w:val="18"/>
      <w:numFmt w:val="decimal"/>
      <w:lvlText w:val="§ %1."/>
      <w:lvlJc w:val="left"/>
      <w:pPr>
        <w:tabs>
          <w:tab w:val="num" w:pos="851"/>
        </w:tabs>
        <w:ind w:left="0" w:firstLine="425"/>
      </w:pPr>
      <w:rPr>
        <w:rFonts w:ascii="Arial" w:hAnsi="Arial" w:hint="default"/>
        <w:b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Arial" w:hAnsi="Arial" w:hint="default"/>
        <w:b/>
        <w:i w:val="0"/>
        <w:sz w:val="20"/>
      </w:rPr>
    </w:lvl>
    <w:lvl w:ilvl="2">
      <w:start w:val="2"/>
      <w:numFmt w:val="decimal"/>
      <w:lvlText w:val="%3)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Restart w:val="0"/>
      <w:lvlText w:val="%4) 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trike w:val="0"/>
        <w:sz w:val="2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hint="default"/>
      </w:rPr>
    </w:lvl>
  </w:abstractNum>
  <w:abstractNum w:abstractNumId="40">
    <w:nsid w:val="5BF51BF5"/>
    <w:multiLevelType w:val="hybridMultilevel"/>
    <w:tmpl w:val="74A699D0"/>
    <w:lvl w:ilvl="0" w:tplc="592EBFBC">
      <w:start w:val="1"/>
      <w:numFmt w:val="decimal"/>
      <w:lvlText w:val="%1."/>
      <w:lvlJc w:val="left"/>
      <w:pPr>
        <w:ind w:left="493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43CF3"/>
    <w:multiLevelType w:val="hybridMultilevel"/>
    <w:tmpl w:val="13309D12"/>
    <w:lvl w:ilvl="0" w:tplc="28967462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0653E6D"/>
    <w:multiLevelType w:val="multilevel"/>
    <w:tmpl w:val="88F83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128175D"/>
    <w:multiLevelType w:val="hybridMultilevel"/>
    <w:tmpl w:val="E152AD9E"/>
    <w:lvl w:ilvl="0" w:tplc="88B62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A6235"/>
    <w:multiLevelType w:val="multilevel"/>
    <w:tmpl w:val="8A5A21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5">
    <w:nsid w:val="648647DB"/>
    <w:multiLevelType w:val="multilevel"/>
    <w:tmpl w:val="A5321AC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C73575A"/>
    <w:multiLevelType w:val="multilevel"/>
    <w:tmpl w:val="A692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0887443"/>
    <w:multiLevelType w:val="hybridMultilevel"/>
    <w:tmpl w:val="07A0CD8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77C52256"/>
    <w:multiLevelType w:val="hybridMultilevel"/>
    <w:tmpl w:val="FC9201DA"/>
    <w:lvl w:ilvl="0" w:tplc="0F3CB50A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D240F2"/>
    <w:multiLevelType w:val="hybridMultilevel"/>
    <w:tmpl w:val="6DAAAA02"/>
    <w:lvl w:ilvl="0" w:tplc="EAA8C0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B48EA"/>
    <w:multiLevelType w:val="multilevel"/>
    <w:tmpl w:val="E3E2EE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46"/>
  </w:num>
  <w:num w:numId="4">
    <w:abstractNumId w:val="14"/>
  </w:num>
  <w:num w:numId="5">
    <w:abstractNumId w:val="40"/>
  </w:num>
  <w:num w:numId="6">
    <w:abstractNumId w:val="31"/>
  </w:num>
  <w:num w:numId="7">
    <w:abstractNumId w:val="26"/>
  </w:num>
  <w:num w:numId="8">
    <w:abstractNumId w:val="45"/>
  </w:num>
  <w:num w:numId="9">
    <w:abstractNumId w:val="3"/>
  </w:num>
  <w:num w:numId="10">
    <w:abstractNumId w:val="41"/>
  </w:num>
  <w:num w:numId="11">
    <w:abstractNumId w:val="49"/>
  </w:num>
  <w:num w:numId="12">
    <w:abstractNumId w:val="8"/>
  </w:num>
  <w:num w:numId="13">
    <w:abstractNumId w:val="42"/>
  </w:num>
  <w:num w:numId="14">
    <w:abstractNumId w:val="9"/>
  </w:num>
  <w:num w:numId="15">
    <w:abstractNumId w:val="24"/>
  </w:num>
  <w:num w:numId="16">
    <w:abstractNumId w:val="16"/>
  </w:num>
  <w:num w:numId="17">
    <w:abstractNumId w:val="4"/>
  </w:num>
  <w:num w:numId="18">
    <w:abstractNumId w:val="38"/>
  </w:num>
  <w:num w:numId="19">
    <w:abstractNumId w:val="44"/>
  </w:num>
  <w:num w:numId="20">
    <w:abstractNumId w:val="12"/>
  </w:num>
  <w:num w:numId="21">
    <w:abstractNumId w:val="15"/>
  </w:num>
  <w:num w:numId="22">
    <w:abstractNumId w:val="1"/>
  </w:num>
  <w:num w:numId="23">
    <w:abstractNumId w:val="50"/>
  </w:num>
  <w:num w:numId="24">
    <w:abstractNumId w:val="33"/>
  </w:num>
  <w:num w:numId="25">
    <w:abstractNumId w:val="10"/>
  </w:num>
  <w:num w:numId="26">
    <w:abstractNumId w:val="43"/>
  </w:num>
  <w:num w:numId="27">
    <w:abstractNumId w:val="29"/>
  </w:num>
  <w:num w:numId="28">
    <w:abstractNumId w:val="18"/>
  </w:num>
  <w:num w:numId="29">
    <w:abstractNumId w:val="13"/>
  </w:num>
  <w:num w:numId="30">
    <w:abstractNumId w:val="22"/>
  </w:num>
  <w:num w:numId="31">
    <w:abstractNumId w:val="25"/>
  </w:num>
  <w:num w:numId="32">
    <w:abstractNumId w:val="23"/>
  </w:num>
  <w:num w:numId="33">
    <w:abstractNumId w:val="35"/>
  </w:num>
  <w:num w:numId="34">
    <w:abstractNumId w:val="21"/>
  </w:num>
  <w:num w:numId="35">
    <w:abstractNumId w:val="7"/>
  </w:num>
  <w:num w:numId="36">
    <w:abstractNumId w:val="11"/>
  </w:num>
  <w:num w:numId="37">
    <w:abstractNumId w:val="6"/>
  </w:num>
  <w:num w:numId="38">
    <w:abstractNumId w:val="17"/>
  </w:num>
  <w:num w:numId="39">
    <w:abstractNumId w:val="48"/>
  </w:num>
  <w:num w:numId="40">
    <w:abstractNumId w:val="19"/>
  </w:num>
  <w:num w:numId="41">
    <w:abstractNumId w:val="2"/>
  </w:num>
  <w:num w:numId="42">
    <w:abstractNumId w:val="47"/>
  </w:num>
  <w:num w:numId="43">
    <w:abstractNumId w:val="37"/>
  </w:num>
  <w:num w:numId="44">
    <w:abstractNumId w:val="30"/>
  </w:num>
  <w:num w:numId="45">
    <w:abstractNumId w:val="32"/>
  </w:num>
  <w:num w:numId="46">
    <w:abstractNumId w:val="2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0F78"/>
    <w:rsid w:val="0000146F"/>
    <w:rsid w:val="00003107"/>
    <w:rsid w:val="00003956"/>
    <w:rsid w:val="00003F72"/>
    <w:rsid w:val="00004197"/>
    <w:rsid w:val="00005FD4"/>
    <w:rsid w:val="000060BD"/>
    <w:rsid w:val="0000689B"/>
    <w:rsid w:val="000070AC"/>
    <w:rsid w:val="00007A4C"/>
    <w:rsid w:val="0001094A"/>
    <w:rsid w:val="00011635"/>
    <w:rsid w:val="0001310B"/>
    <w:rsid w:val="00013325"/>
    <w:rsid w:val="00013997"/>
    <w:rsid w:val="00014A27"/>
    <w:rsid w:val="00015464"/>
    <w:rsid w:val="0001570F"/>
    <w:rsid w:val="00015C60"/>
    <w:rsid w:val="00016278"/>
    <w:rsid w:val="0001631D"/>
    <w:rsid w:val="00016337"/>
    <w:rsid w:val="0001671E"/>
    <w:rsid w:val="00016D06"/>
    <w:rsid w:val="00017967"/>
    <w:rsid w:val="00017F6D"/>
    <w:rsid w:val="00020185"/>
    <w:rsid w:val="00020412"/>
    <w:rsid w:val="00020A76"/>
    <w:rsid w:val="00020D7D"/>
    <w:rsid w:val="00021D55"/>
    <w:rsid w:val="000224AD"/>
    <w:rsid w:val="00022E79"/>
    <w:rsid w:val="00024E87"/>
    <w:rsid w:val="00024F5D"/>
    <w:rsid w:val="000257A7"/>
    <w:rsid w:val="00026B5C"/>
    <w:rsid w:val="00026D85"/>
    <w:rsid w:val="000275DB"/>
    <w:rsid w:val="00030A98"/>
    <w:rsid w:val="0003139E"/>
    <w:rsid w:val="00031993"/>
    <w:rsid w:val="000330CD"/>
    <w:rsid w:val="0003323F"/>
    <w:rsid w:val="000338F7"/>
    <w:rsid w:val="000368A5"/>
    <w:rsid w:val="00037869"/>
    <w:rsid w:val="00040779"/>
    <w:rsid w:val="00040D4B"/>
    <w:rsid w:val="00041C2B"/>
    <w:rsid w:val="00041F5A"/>
    <w:rsid w:val="00042147"/>
    <w:rsid w:val="0004246D"/>
    <w:rsid w:val="000424CE"/>
    <w:rsid w:val="00042B43"/>
    <w:rsid w:val="000438F0"/>
    <w:rsid w:val="00043A46"/>
    <w:rsid w:val="00044624"/>
    <w:rsid w:val="000478BA"/>
    <w:rsid w:val="000500BC"/>
    <w:rsid w:val="00050328"/>
    <w:rsid w:val="00050736"/>
    <w:rsid w:val="00050CBC"/>
    <w:rsid w:val="00050D92"/>
    <w:rsid w:val="00051643"/>
    <w:rsid w:val="00051BD9"/>
    <w:rsid w:val="00052C8C"/>
    <w:rsid w:val="00053550"/>
    <w:rsid w:val="00053829"/>
    <w:rsid w:val="00053CDB"/>
    <w:rsid w:val="000548AB"/>
    <w:rsid w:val="00054A94"/>
    <w:rsid w:val="00054DD3"/>
    <w:rsid w:val="000554F1"/>
    <w:rsid w:val="00055500"/>
    <w:rsid w:val="00055E62"/>
    <w:rsid w:val="0005646C"/>
    <w:rsid w:val="00057494"/>
    <w:rsid w:val="00057EC4"/>
    <w:rsid w:val="00057F46"/>
    <w:rsid w:val="00061332"/>
    <w:rsid w:val="00061538"/>
    <w:rsid w:val="00061B59"/>
    <w:rsid w:val="00061EEF"/>
    <w:rsid w:val="000636EF"/>
    <w:rsid w:val="00064602"/>
    <w:rsid w:val="00065008"/>
    <w:rsid w:val="00065DE6"/>
    <w:rsid w:val="00066BE1"/>
    <w:rsid w:val="00066C13"/>
    <w:rsid w:val="0006703E"/>
    <w:rsid w:val="00067695"/>
    <w:rsid w:val="00067C12"/>
    <w:rsid w:val="00067D4B"/>
    <w:rsid w:val="000702F9"/>
    <w:rsid w:val="0007086C"/>
    <w:rsid w:val="00070938"/>
    <w:rsid w:val="0007124A"/>
    <w:rsid w:val="00071491"/>
    <w:rsid w:val="000734DF"/>
    <w:rsid w:val="000740C2"/>
    <w:rsid w:val="00074328"/>
    <w:rsid w:val="00074689"/>
    <w:rsid w:val="00074BAD"/>
    <w:rsid w:val="00076B38"/>
    <w:rsid w:val="00076F27"/>
    <w:rsid w:val="0008017C"/>
    <w:rsid w:val="00080683"/>
    <w:rsid w:val="00080F0C"/>
    <w:rsid w:val="000815C8"/>
    <w:rsid w:val="0008176D"/>
    <w:rsid w:val="00081F6F"/>
    <w:rsid w:val="0008375F"/>
    <w:rsid w:val="00083E8F"/>
    <w:rsid w:val="0008449A"/>
    <w:rsid w:val="0008487A"/>
    <w:rsid w:val="00086436"/>
    <w:rsid w:val="000866C9"/>
    <w:rsid w:val="00090806"/>
    <w:rsid w:val="00090DB0"/>
    <w:rsid w:val="00090FAE"/>
    <w:rsid w:val="000931DB"/>
    <w:rsid w:val="00093B9E"/>
    <w:rsid w:val="00094733"/>
    <w:rsid w:val="0009619C"/>
    <w:rsid w:val="000970B6"/>
    <w:rsid w:val="0009716C"/>
    <w:rsid w:val="00097279"/>
    <w:rsid w:val="00097361"/>
    <w:rsid w:val="00097B17"/>
    <w:rsid w:val="000A021A"/>
    <w:rsid w:val="000A0477"/>
    <w:rsid w:val="000A0827"/>
    <w:rsid w:val="000A0D14"/>
    <w:rsid w:val="000A1191"/>
    <w:rsid w:val="000A1236"/>
    <w:rsid w:val="000A1B95"/>
    <w:rsid w:val="000A203A"/>
    <w:rsid w:val="000A286F"/>
    <w:rsid w:val="000A2D2B"/>
    <w:rsid w:val="000A6D04"/>
    <w:rsid w:val="000A781D"/>
    <w:rsid w:val="000B1728"/>
    <w:rsid w:val="000B2753"/>
    <w:rsid w:val="000B2815"/>
    <w:rsid w:val="000B2883"/>
    <w:rsid w:val="000B3957"/>
    <w:rsid w:val="000B5620"/>
    <w:rsid w:val="000B590B"/>
    <w:rsid w:val="000B5996"/>
    <w:rsid w:val="000B62B2"/>
    <w:rsid w:val="000B6378"/>
    <w:rsid w:val="000B706F"/>
    <w:rsid w:val="000B7383"/>
    <w:rsid w:val="000B78FD"/>
    <w:rsid w:val="000C246D"/>
    <w:rsid w:val="000C27BF"/>
    <w:rsid w:val="000C403C"/>
    <w:rsid w:val="000C4686"/>
    <w:rsid w:val="000C4C47"/>
    <w:rsid w:val="000C7113"/>
    <w:rsid w:val="000C73EE"/>
    <w:rsid w:val="000C7555"/>
    <w:rsid w:val="000C79F8"/>
    <w:rsid w:val="000D0E6C"/>
    <w:rsid w:val="000D1AD0"/>
    <w:rsid w:val="000D2137"/>
    <w:rsid w:val="000D243D"/>
    <w:rsid w:val="000D26C0"/>
    <w:rsid w:val="000D4242"/>
    <w:rsid w:val="000D4561"/>
    <w:rsid w:val="000D591C"/>
    <w:rsid w:val="000D5BE1"/>
    <w:rsid w:val="000D6266"/>
    <w:rsid w:val="000D63FA"/>
    <w:rsid w:val="000D68CF"/>
    <w:rsid w:val="000D7708"/>
    <w:rsid w:val="000D79EC"/>
    <w:rsid w:val="000E02E8"/>
    <w:rsid w:val="000E0342"/>
    <w:rsid w:val="000E038E"/>
    <w:rsid w:val="000E08C3"/>
    <w:rsid w:val="000E128B"/>
    <w:rsid w:val="000E1D48"/>
    <w:rsid w:val="000E2EE7"/>
    <w:rsid w:val="000E2F52"/>
    <w:rsid w:val="000E30DA"/>
    <w:rsid w:val="000E35FC"/>
    <w:rsid w:val="000E4665"/>
    <w:rsid w:val="000E4D26"/>
    <w:rsid w:val="000E4EE8"/>
    <w:rsid w:val="000E63A2"/>
    <w:rsid w:val="000F0064"/>
    <w:rsid w:val="000F0FD6"/>
    <w:rsid w:val="000F1213"/>
    <w:rsid w:val="000F1DB6"/>
    <w:rsid w:val="000F39DD"/>
    <w:rsid w:val="000F3A2A"/>
    <w:rsid w:val="000F3EC9"/>
    <w:rsid w:val="000F4BCF"/>
    <w:rsid w:val="000F529A"/>
    <w:rsid w:val="000F5816"/>
    <w:rsid w:val="000F7C95"/>
    <w:rsid w:val="000F7D41"/>
    <w:rsid w:val="001004B9"/>
    <w:rsid w:val="00100991"/>
    <w:rsid w:val="0010188C"/>
    <w:rsid w:val="00102464"/>
    <w:rsid w:val="00102A8F"/>
    <w:rsid w:val="00102E31"/>
    <w:rsid w:val="00102ECC"/>
    <w:rsid w:val="001032A2"/>
    <w:rsid w:val="00103F9E"/>
    <w:rsid w:val="00104839"/>
    <w:rsid w:val="00104A53"/>
    <w:rsid w:val="001057BD"/>
    <w:rsid w:val="0010629E"/>
    <w:rsid w:val="00107C35"/>
    <w:rsid w:val="00110576"/>
    <w:rsid w:val="0011106A"/>
    <w:rsid w:val="00111199"/>
    <w:rsid w:val="0011286F"/>
    <w:rsid w:val="001140CB"/>
    <w:rsid w:val="00114DEA"/>
    <w:rsid w:val="0011510E"/>
    <w:rsid w:val="00115C86"/>
    <w:rsid w:val="001163BD"/>
    <w:rsid w:val="00116E12"/>
    <w:rsid w:val="00117617"/>
    <w:rsid w:val="001177F2"/>
    <w:rsid w:val="00117E80"/>
    <w:rsid w:val="00120A96"/>
    <w:rsid w:val="00120B6A"/>
    <w:rsid w:val="00120EBD"/>
    <w:rsid w:val="001216F0"/>
    <w:rsid w:val="00121706"/>
    <w:rsid w:val="0012241C"/>
    <w:rsid w:val="0012281C"/>
    <w:rsid w:val="00122B07"/>
    <w:rsid w:val="00123586"/>
    <w:rsid w:val="00123645"/>
    <w:rsid w:val="00123D67"/>
    <w:rsid w:val="001242FA"/>
    <w:rsid w:val="0012471A"/>
    <w:rsid w:val="00125E2B"/>
    <w:rsid w:val="0012696D"/>
    <w:rsid w:val="00126CB0"/>
    <w:rsid w:val="001300D9"/>
    <w:rsid w:val="00130DDC"/>
    <w:rsid w:val="001316C8"/>
    <w:rsid w:val="00131A92"/>
    <w:rsid w:val="00131CA7"/>
    <w:rsid w:val="00132DBF"/>
    <w:rsid w:val="00132FFD"/>
    <w:rsid w:val="001331CF"/>
    <w:rsid w:val="001338CF"/>
    <w:rsid w:val="00133A00"/>
    <w:rsid w:val="00133AD6"/>
    <w:rsid w:val="00134020"/>
    <w:rsid w:val="00134CE5"/>
    <w:rsid w:val="00135831"/>
    <w:rsid w:val="00135A90"/>
    <w:rsid w:val="00137026"/>
    <w:rsid w:val="00140139"/>
    <w:rsid w:val="00141730"/>
    <w:rsid w:val="001417C9"/>
    <w:rsid w:val="00141C36"/>
    <w:rsid w:val="00141E6B"/>
    <w:rsid w:val="00142836"/>
    <w:rsid w:val="001429D9"/>
    <w:rsid w:val="00143D14"/>
    <w:rsid w:val="00143E78"/>
    <w:rsid w:val="00144B63"/>
    <w:rsid w:val="00144D23"/>
    <w:rsid w:val="00144F86"/>
    <w:rsid w:val="00145006"/>
    <w:rsid w:val="00145186"/>
    <w:rsid w:val="00145CCF"/>
    <w:rsid w:val="00146269"/>
    <w:rsid w:val="001462BA"/>
    <w:rsid w:val="001504D6"/>
    <w:rsid w:val="00150CF4"/>
    <w:rsid w:val="00150D5F"/>
    <w:rsid w:val="00150F6A"/>
    <w:rsid w:val="00151020"/>
    <w:rsid w:val="00154BBB"/>
    <w:rsid w:val="00154F67"/>
    <w:rsid w:val="001555C9"/>
    <w:rsid w:val="00155790"/>
    <w:rsid w:val="00155D7F"/>
    <w:rsid w:val="00155DC4"/>
    <w:rsid w:val="00156822"/>
    <w:rsid w:val="00157700"/>
    <w:rsid w:val="0016122B"/>
    <w:rsid w:val="0016135E"/>
    <w:rsid w:val="001618CB"/>
    <w:rsid w:val="001626D7"/>
    <w:rsid w:val="00162B86"/>
    <w:rsid w:val="00162E3E"/>
    <w:rsid w:val="00163276"/>
    <w:rsid w:val="00163B80"/>
    <w:rsid w:val="00163FDA"/>
    <w:rsid w:val="001643E2"/>
    <w:rsid w:val="00164454"/>
    <w:rsid w:val="0016467B"/>
    <w:rsid w:val="00165B06"/>
    <w:rsid w:val="001661E9"/>
    <w:rsid w:val="001675BB"/>
    <w:rsid w:val="0016766E"/>
    <w:rsid w:val="00167C27"/>
    <w:rsid w:val="00167D26"/>
    <w:rsid w:val="00170316"/>
    <w:rsid w:val="00170D7F"/>
    <w:rsid w:val="00170E02"/>
    <w:rsid w:val="001712AF"/>
    <w:rsid w:val="001719BE"/>
    <w:rsid w:val="00172270"/>
    <w:rsid w:val="00173696"/>
    <w:rsid w:val="00173E51"/>
    <w:rsid w:val="001743E7"/>
    <w:rsid w:val="001750AD"/>
    <w:rsid w:val="001753DB"/>
    <w:rsid w:val="0017574F"/>
    <w:rsid w:val="001769F8"/>
    <w:rsid w:val="001774C2"/>
    <w:rsid w:val="00177C30"/>
    <w:rsid w:val="0018053B"/>
    <w:rsid w:val="00180A89"/>
    <w:rsid w:val="001827E1"/>
    <w:rsid w:val="00182C26"/>
    <w:rsid w:val="00182C62"/>
    <w:rsid w:val="00182CD7"/>
    <w:rsid w:val="00183C9C"/>
    <w:rsid w:val="00184108"/>
    <w:rsid w:val="00184E85"/>
    <w:rsid w:val="001854CF"/>
    <w:rsid w:val="0018593C"/>
    <w:rsid w:val="00185C07"/>
    <w:rsid w:val="001902BD"/>
    <w:rsid w:val="00191208"/>
    <w:rsid w:val="0019121F"/>
    <w:rsid w:val="0019183F"/>
    <w:rsid w:val="00192C46"/>
    <w:rsid w:val="00193F7F"/>
    <w:rsid w:val="001941D1"/>
    <w:rsid w:val="001950BD"/>
    <w:rsid w:val="001953D3"/>
    <w:rsid w:val="00196047"/>
    <w:rsid w:val="00196763"/>
    <w:rsid w:val="00197C22"/>
    <w:rsid w:val="00197CAE"/>
    <w:rsid w:val="00197D1E"/>
    <w:rsid w:val="001A081B"/>
    <w:rsid w:val="001A135E"/>
    <w:rsid w:val="001A291A"/>
    <w:rsid w:val="001A2B85"/>
    <w:rsid w:val="001A3675"/>
    <w:rsid w:val="001A3B65"/>
    <w:rsid w:val="001A3CE2"/>
    <w:rsid w:val="001A4427"/>
    <w:rsid w:val="001A46B8"/>
    <w:rsid w:val="001A5071"/>
    <w:rsid w:val="001A5179"/>
    <w:rsid w:val="001A572D"/>
    <w:rsid w:val="001A5C6D"/>
    <w:rsid w:val="001A5F14"/>
    <w:rsid w:val="001A6400"/>
    <w:rsid w:val="001A640E"/>
    <w:rsid w:val="001A65C1"/>
    <w:rsid w:val="001A7AAF"/>
    <w:rsid w:val="001B04B3"/>
    <w:rsid w:val="001B079B"/>
    <w:rsid w:val="001B1187"/>
    <w:rsid w:val="001B11C2"/>
    <w:rsid w:val="001B15E8"/>
    <w:rsid w:val="001B1CE8"/>
    <w:rsid w:val="001B313B"/>
    <w:rsid w:val="001B3425"/>
    <w:rsid w:val="001B3519"/>
    <w:rsid w:val="001B35AF"/>
    <w:rsid w:val="001B3FC2"/>
    <w:rsid w:val="001B41E6"/>
    <w:rsid w:val="001B4C1D"/>
    <w:rsid w:val="001B4F35"/>
    <w:rsid w:val="001B576A"/>
    <w:rsid w:val="001B61D4"/>
    <w:rsid w:val="001B6610"/>
    <w:rsid w:val="001B6B77"/>
    <w:rsid w:val="001B74BF"/>
    <w:rsid w:val="001C09A3"/>
    <w:rsid w:val="001C0E92"/>
    <w:rsid w:val="001C1810"/>
    <w:rsid w:val="001C1AEE"/>
    <w:rsid w:val="001C1CCA"/>
    <w:rsid w:val="001C226C"/>
    <w:rsid w:val="001C2EF8"/>
    <w:rsid w:val="001C3254"/>
    <w:rsid w:val="001C3D71"/>
    <w:rsid w:val="001C5554"/>
    <w:rsid w:val="001C56D1"/>
    <w:rsid w:val="001C59C7"/>
    <w:rsid w:val="001C7E7D"/>
    <w:rsid w:val="001C7EA1"/>
    <w:rsid w:val="001C7F33"/>
    <w:rsid w:val="001C7FAB"/>
    <w:rsid w:val="001D06F3"/>
    <w:rsid w:val="001D0916"/>
    <w:rsid w:val="001D0B4F"/>
    <w:rsid w:val="001D0D4F"/>
    <w:rsid w:val="001D0F34"/>
    <w:rsid w:val="001D1EE8"/>
    <w:rsid w:val="001D230C"/>
    <w:rsid w:val="001D28D2"/>
    <w:rsid w:val="001D34DA"/>
    <w:rsid w:val="001D3E1C"/>
    <w:rsid w:val="001D48B9"/>
    <w:rsid w:val="001D4FD8"/>
    <w:rsid w:val="001D6760"/>
    <w:rsid w:val="001D793A"/>
    <w:rsid w:val="001D79F5"/>
    <w:rsid w:val="001D7E82"/>
    <w:rsid w:val="001E1164"/>
    <w:rsid w:val="001E1B07"/>
    <w:rsid w:val="001E1ECB"/>
    <w:rsid w:val="001E202F"/>
    <w:rsid w:val="001E33D7"/>
    <w:rsid w:val="001E3927"/>
    <w:rsid w:val="001E3AED"/>
    <w:rsid w:val="001E4E95"/>
    <w:rsid w:val="001E51BE"/>
    <w:rsid w:val="001E5794"/>
    <w:rsid w:val="001E6260"/>
    <w:rsid w:val="001E6A92"/>
    <w:rsid w:val="001E7E7B"/>
    <w:rsid w:val="001F0466"/>
    <w:rsid w:val="001F0559"/>
    <w:rsid w:val="001F078A"/>
    <w:rsid w:val="001F0802"/>
    <w:rsid w:val="001F0A0D"/>
    <w:rsid w:val="001F0B65"/>
    <w:rsid w:val="001F0E7F"/>
    <w:rsid w:val="001F0F35"/>
    <w:rsid w:val="001F1545"/>
    <w:rsid w:val="001F1F99"/>
    <w:rsid w:val="001F2065"/>
    <w:rsid w:val="001F22C4"/>
    <w:rsid w:val="001F250A"/>
    <w:rsid w:val="001F3AA5"/>
    <w:rsid w:val="001F4812"/>
    <w:rsid w:val="001F52F9"/>
    <w:rsid w:val="001F6120"/>
    <w:rsid w:val="001F6680"/>
    <w:rsid w:val="00200991"/>
    <w:rsid w:val="0020100F"/>
    <w:rsid w:val="00201994"/>
    <w:rsid w:val="00201DBA"/>
    <w:rsid w:val="00202D2A"/>
    <w:rsid w:val="002033B2"/>
    <w:rsid w:val="0020629D"/>
    <w:rsid w:val="00206FCD"/>
    <w:rsid w:val="00210326"/>
    <w:rsid w:val="0021093F"/>
    <w:rsid w:val="00210C96"/>
    <w:rsid w:val="00211388"/>
    <w:rsid w:val="00211D86"/>
    <w:rsid w:val="00213982"/>
    <w:rsid w:val="00214BCE"/>
    <w:rsid w:val="0021680B"/>
    <w:rsid w:val="00216F84"/>
    <w:rsid w:val="002173E8"/>
    <w:rsid w:val="002200F4"/>
    <w:rsid w:val="00220242"/>
    <w:rsid w:val="00220520"/>
    <w:rsid w:val="00220D02"/>
    <w:rsid w:val="0022158F"/>
    <w:rsid w:val="00221880"/>
    <w:rsid w:val="00223CC0"/>
    <w:rsid w:val="00224F98"/>
    <w:rsid w:val="00225E57"/>
    <w:rsid w:val="00226065"/>
    <w:rsid w:val="00226A18"/>
    <w:rsid w:val="00230EEC"/>
    <w:rsid w:val="00231E30"/>
    <w:rsid w:val="00232F39"/>
    <w:rsid w:val="00233099"/>
    <w:rsid w:val="00234040"/>
    <w:rsid w:val="002342CD"/>
    <w:rsid w:val="002359ED"/>
    <w:rsid w:val="002366BE"/>
    <w:rsid w:val="00237182"/>
    <w:rsid w:val="00237C1B"/>
    <w:rsid w:val="0024006C"/>
    <w:rsid w:val="00240933"/>
    <w:rsid w:val="0024144F"/>
    <w:rsid w:val="0024167D"/>
    <w:rsid w:val="00241F45"/>
    <w:rsid w:val="0024398B"/>
    <w:rsid w:val="0024466F"/>
    <w:rsid w:val="002446DF"/>
    <w:rsid w:val="00244A0B"/>
    <w:rsid w:val="002455C2"/>
    <w:rsid w:val="00245A6E"/>
    <w:rsid w:val="00246654"/>
    <w:rsid w:val="00246AD5"/>
    <w:rsid w:val="002475D2"/>
    <w:rsid w:val="00247C20"/>
    <w:rsid w:val="002504D5"/>
    <w:rsid w:val="00251338"/>
    <w:rsid w:val="00251990"/>
    <w:rsid w:val="00251C02"/>
    <w:rsid w:val="00251E33"/>
    <w:rsid w:val="00252088"/>
    <w:rsid w:val="002520D4"/>
    <w:rsid w:val="00252173"/>
    <w:rsid w:val="002535E7"/>
    <w:rsid w:val="00253F74"/>
    <w:rsid w:val="002548EF"/>
    <w:rsid w:val="00254C67"/>
    <w:rsid w:val="00255A61"/>
    <w:rsid w:val="0025675F"/>
    <w:rsid w:val="00256881"/>
    <w:rsid w:val="00260184"/>
    <w:rsid w:val="002603F6"/>
    <w:rsid w:val="00260CFC"/>
    <w:rsid w:val="00260E85"/>
    <w:rsid w:val="0026131C"/>
    <w:rsid w:val="00261F6A"/>
    <w:rsid w:val="0026219D"/>
    <w:rsid w:val="002624CC"/>
    <w:rsid w:val="002624F2"/>
    <w:rsid w:val="00262AE6"/>
    <w:rsid w:val="00263767"/>
    <w:rsid w:val="0026504D"/>
    <w:rsid w:val="002664BC"/>
    <w:rsid w:val="00266B94"/>
    <w:rsid w:val="00267039"/>
    <w:rsid w:val="00267B52"/>
    <w:rsid w:val="00267B8E"/>
    <w:rsid w:val="00270764"/>
    <w:rsid w:val="00272065"/>
    <w:rsid w:val="00273263"/>
    <w:rsid w:val="00273D00"/>
    <w:rsid w:val="00273E41"/>
    <w:rsid w:val="00274084"/>
    <w:rsid w:val="002744D6"/>
    <w:rsid w:val="00274B08"/>
    <w:rsid w:val="00275110"/>
    <w:rsid w:val="002760EE"/>
    <w:rsid w:val="002772E6"/>
    <w:rsid w:val="00277484"/>
    <w:rsid w:val="00280BAC"/>
    <w:rsid w:val="00280D26"/>
    <w:rsid w:val="00281EC8"/>
    <w:rsid w:val="00283641"/>
    <w:rsid w:val="00283689"/>
    <w:rsid w:val="0028440F"/>
    <w:rsid w:val="00286FDD"/>
    <w:rsid w:val="00287DD0"/>
    <w:rsid w:val="00290032"/>
    <w:rsid w:val="00290418"/>
    <w:rsid w:val="002909D0"/>
    <w:rsid w:val="002919B8"/>
    <w:rsid w:val="00292122"/>
    <w:rsid w:val="002924BA"/>
    <w:rsid w:val="00292CAE"/>
    <w:rsid w:val="00292E8C"/>
    <w:rsid w:val="00293F88"/>
    <w:rsid w:val="00294E40"/>
    <w:rsid w:val="00296602"/>
    <w:rsid w:val="002966A2"/>
    <w:rsid w:val="00296B2E"/>
    <w:rsid w:val="002977B2"/>
    <w:rsid w:val="002979EE"/>
    <w:rsid w:val="00297CD5"/>
    <w:rsid w:val="002A0BFA"/>
    <w:rsid w:val="002A0FD6"/>
    <w:rsid w:val="002A1CD5"/>
    <w:rsid w:val="002A2813"/>
    <w:rsid w:val="002A2C05"/>
    <w:rsid w:val="002A2C1A"/>
    <w:rsid w:val="002A3B11"/>
    <w:rsid w:val="002A50C1"/>
    <w:rsid w:val="002A5628"/>
    <w:rsid w:val="002A6933"/>
    <w:rsid w:val="002A7C68"/>
    <w:rsid w:val="002B045C"/>
    <w:rsid w:val="002B1138"/>
    <w:rsid w:val="002B1A7C"/>
    <w:rsid w:val="002B1BB1"/>
    <w:rsid w:val="002B257B"/>
    <w:rsid w:val="002B2599"/>
    <w:rsid w:val="002B373C"/>
    <w:rsid w:val="002B3779"/>
    <w:rsid w:val="002B45BB"/>
    <w:rsid w:val="002B4896"/>
    <w:rsid w:val="002B49A2"/>
    <w:rsid w:val="002B4C3D"/>
    <w:rsid w:val="002B55BF"/>
    <w:rsid w:val="002B59ED"/>
    <w:rsid w:val="002B619B"/>
    <w:rsid w:val="002B632E"/>
    <w:rsid w:val="002B6DF1"/>
    <w:rsid w:val="002B6DFF"/>
    <w:rsid w:val="002B7AB2"/>
    <w:rsid w:val="002B7D4A"/>
    <w:rsid w:val="002C01A7"/>
    <w:rsid w:val="002C02FF"/>
    <w:rsid w:val="002C05DF"/>
    <w:rsid w:val="002C097D"/>
    <w:rsid w:val="002C0994"/>
    <w:rsid w:val="002C0A71"/>
    <w:rsid w:val="002C13EF"/>
    <w:rsid w:val="002C16C6"/>
    <w:rsid w:val="002C2323"/>
    <w:rsid w:val="002C29F6"/>
    <w:rsid w:val="002C356C"/>
    <w:rsid w:val="002C365C"/>
    <w:rsid w:val="002C37F8"/>
    <w:rsid w:val="002C4E9A"/>
    <w:rsid w:val="002C587B"/>
    <w:rsid w:val="002C6425"/>
    <w:rsid w:val="002C6685"/>
    <w:rsid w:val="002C7497"/>
    <w:rsid w:val="002C75A2"/>
    <w:rsid w:val="002D03CA"/>
    <w:rsid w:val="002D0B5F"/>
    <w:rsid w:val="002D0C2C"/>
    <w:rsid w:val="002D129A"/>
    <w:rsid w:val="002D1737"/>
    <w:rsid w:val="002D1B67"/>
    <w:rsid w:val="002D20F8"/>
    <w:rsid w:val="002D256C"/>
    <w:rsid w:val="002D3A15"/>
    <w:rsid w:val="002D67ED"/>
    <w:rsid w:val="002D718A"/>
    <w:rsid w:val="002D7B57"/>
    <w:rsid w:val="002E001D"/>
    <w:rsid w:val="002E0B54"/>
    <w:rsid w:val="002E0E09"/>
    <w:rsid w:val="002E29BE"/>
    <w:rsid w:val="002E3041"/>
    <w:rsid w:val="002E3677"/>
    <w:rsid w:val="002E3728"/>
    <w:rsid w:val="002E3CC6"/>
    <w:rsid w:val="002E3FDD"/>
    <w:rsid w:val="002E41AE"/>
    <w:rsid w:val="002E44B4"/>
    <w:rsid w:val="002E4DB6"/>
    <w:rsid w:val="002E5C6F"/>
    <w:rsid w:val="002E5F39"/>
    <w:rsid w:val="002E66FD"/>
    <w:rsid w:val="002E7FE1"/>
    <w:rsid w:val="002F014A"/>
    <w:rsid w:val="002F1CB8"/>
    <w:rsid w:val="002F20F0"/>
    <w:rsid w:val="002F257B"/>
    <w:rsid w:val="002F2B9F"/>
    <w:rsid w:val="002F38BD"/>
    <w:rsid w:val="002F4931"/>
    <w:rsid w:val="002F4AAB"/>
    <w:rsid w:val="002F4D7D"/>
    <w:rsid w:val="002F4F39"/>
    <w:rsid w:val="002F51A0"/>
    <w:rsid w:val="002F55C1"/>
    <w:rsid w:val="002F5BE0"/>
    <w:rsid w:val="002F6145"/>
    <w:rsid w:val="002F7C89"/>
    <w:rsid w:val="00301D6A"/>
    <w:rsid w:val="0030221B"/>
    <w:rsid w:val="0030262B"/>
    <w:rsid w:val="00302E72"/>
    <w:rsid w:val="0030395D"/>
    <w:rsid w:val="003040F2"/>
    <w:rsid w:val="003056CD"/>
    <w:rsid w:val="00305F93"/>
    <w:rsid w:val="00306D7D"/>
    <w:rsid w:val="003076C9"/>
    <w:rsid w:val="00310C8D"/>
    <w:rsid w:val="00310E69"/>
    <w:rsid w:val="0031181C"/>
    <w:rsid w:val="00311A7F"/>
    <w:rsid w:val="00311E42"/>
    <w:rsid w:val="00312FC1"/>
    <w:rsid w:val="003131C2"/>
    <w:rsid w:val="00314011"/>
    <w:rsid w:val="003140D3"/>
    <w:rsid w:val="003143CD"/>
    <w:rsid w:val="00315144"/>
    <w:rsid w:val="00315554"/>
    <w:rsid w:val="003163A1"/>
    <w:rsid w:val="003165E8"/>
    <w:rsid w:val="003166AF"/>
    <w:rsid w:val="003169D4"/>
    <w:rsid w:val="0031773A"/>
    <w:rsid w:val="00317AD3"/>
    <w:rsid w:val="00320A60"/>
    <w:rsid w:val="00320E07"/>
    <w:rsid w:val="003217BB"/>
    <w:rsid w:val="00321C18"/>
    <w:rsid w:val="0032228F"/>
    <w:rsid w:val="00322E11"/>
    <w:rsid w:val="00323E05"/>
    <w:rsid w:val="00324488"/>
    <w:rsid w:val="00325B90"/>
    <w:rsid w:val="00325EDE"/>
    <w:rsid w:val="00326BC3"/>
    <w:rsid w:val="003273B4"/>
    <w:rsid w:val="0032742D"/>
    <w:rsid w:val="00327840"/>
    <w:rsid w:val="00327F3E"/>
    <w:rsid w:val="00331057"/>
    <w:rsid w:val="0033141C"/>
    <w:rsid w:val="00331D9D"/>
    <w:rsid w:val="00332204"/>
    <w:rsid w:val="003326C1"/>
    <w:rsid w:val="00332F7F"/>
    <w:rsid w:val="00333E19"/>
    <w:rsid w:val="00334ABB"/>
    <w:rsid w:val="00334C6D"/>
    <w:rsid w:val="00334EFB"/>
    <w:rsid w:val="00336030"/>
    <w:rsid w:val="0033663A"/>
    <w:rsid w:val="00336A35"/>
    <w:rsid w:val="00336C88"/>
    <w:rsid w:val="00336F74"/>
    <w:rsid w:val="00337B7F"/>
    <w:rsid w:val="00340352"/>
    <w:rsid w:val="00340DDF"/>
    <w:rsid w:val="00341594"/>
    <w:rsid w:val="003430CF"/>
    <w:rsid w:val="00344447"/>
    <w:rsid w:val="0034495D"/>
    <w:rsid w:val="00344CFD"/>
    <w:rsid w:val="00346629"/>
    <w:rsid w:val="00346641"/>
    <w:rsid w:val="00346A74"/>
    <w:rsid w:val="00350665"/>
    <w:rsid w:val="0035181B"/>
    <w:rsid w:val="003523B1"/>
    <w:rsid w:val="003548EA"/>
    <w:rsid w:val="00355C77"/>
    <w:rsid w:val="003562E7"/>
    <w:rsid w:val="00356FA0"/>
    <w:rsid w:val="00360A91"/>
    <w:rsid w:val="00360C57"/>
    <w:rsid w:val="00360CDC"/>
    <w:rsid w:val="00360E8A"/>
    <w:rsid w:val="003617E8"/>
    <w:rsid w:val="003619AD"/>
    <w:rsid w:val="00361A42"/>
    <w:rsid w:val="0036211F"/>
    <w:rsid w:val="003629EE"/>
    <w:rsid w:val="003630B8"/>
    <w:rsid w:val="003631D6"/>
    <w:rsid w:val="003639D0"/>
    <w:rsid w:val="00363D34"/>
    <w:rsid w:val="00363FCB"/>
    <w:rsid w:val="0036406B"/>
    <w:rsid w:val="0036444E"/>
    <w:rsid w:val="00365453"/>
    <w:rsid w:val="00365857"/>
    <w:rsid w:val="00365EF9"/>
    <w:rsid w:val="003660FC"/>
    <w:rsid w:val="003662D7"/>
    <w:rsid w:val="003664C6"/>
    <w:rsid w:val="003665E3"/>
    <w:rsid w:val="00366B2A"/>
    <w:rsid w:val="00366CC6"/>
    <w:rsid w:val="003678B9"/>
    <w:rsid w:val="003701D7"/>
    <w:rsid w:val="0037077A"/>
    <w:rsid w:val="00370A67"/>
    <w:rsid w:val="00371357"/>
    <w:rsid w:val="003718AD"/>
    <w:rsid w:val="00372382"/>
    <w:rsid w:val="003729A2"/>
    <w:rsid w:val="00372B51"/>
    <w:rsid w:val="00372BA9"/>
    <w:rsid w:val="00372D00"/>
    <w:rsid w:val="00372F35"/>
    <w:rsid w:val="00373542"/>
    <w:rsid w:val="00373B22"/>
    <w:rsid w:val="00374472"/>
    <w:rsid w:val="00374913"/>
    <w:rsid w:val="00374AE2"/>
    <w:rsid w:val="00374F41"/>
    <w:rsid w:val="0037681B"/>
    <w:rsid w:val="00376EDE"/>
    <w:rsid w:val="00377584"/>
    <w:rsid w:val="00380061"/>
    <w:rsid w:val="0038020D"/>
    <w:rsid w:val="00380D1B"/>
    <w:rsid w:val="00383105"/>
    <w:rsid w:val="00383645"/>
    <w:rsid w:val="00384E2D"/>
    <w:rsid w:val="00384E8E"/>
    <w:rsid w:val="00385B69"/>
    <w:rsid w:val="00385FC5"/>
    <w:rsid w:val="00386B87"/>
    <w:rsid w:val="00386C9F"/>
    <w:rsid w:val="00387344"/>
    <w:rsid w:val="0038772A"/>
    <w:rsid w:val="00387CF8"/>
    <w:rsid w:val="00390483"/>
    <w:rsid w:val="003904E5"/>
    <w:rsid w:val="00390649"/>
    <w:rsid w:val="00391C6B"/>
    <w:rsid w:val="00391EF6"/>
    <w:rsid w:val="003933E0"/>
    <w:rsid w:val="003941D3"/>
    <w:rsid w:val="0039452A"/>
    <w:rsid w:val="00395502"/>
    <w:rsid w:val="00396AD8"/>
    <w:rsid w:val="00396D06"/>
    <w:rsid w:val="00397DDB"/>
    <w:rsid w:val="003A190C"/>
    <w:rsid w:val="003A1FD1"/>
    <w:rsid w:val="003A28EF"/>
    <w:rsid w:val="003A2BF6"/>
    <w:rsid w:val="003A340E"/>
    <w:rsid w:val="003A3726"/>
    <w:rsid w:val="003A3B19"/>
    <w:rsid w:val="003A5431"/>
    <w:rsid w:val="003A5609"/>
    <w:rsid w:val="003A56D0"/>
    <w:rsid w:val="003A62C5"/>
    <w:rsid w:val="003A722D"/>
    <w:rsid w:val="003A7DC9"/>
    <w:rsid w:val="003B0949"/>
    <w:rsid w:val="003B11AD"/>
    <w:rsid w:val="003B184B"/>
    <w:rsid w:val="003B20FC"/>
    <w:rsid w:val="003B2107"/>
    <w:rsid w:val="003B350D"/>
    <w:rsid w:val="003B4C12"/>
    <w:rsid w:val="003B4F98"/>
    <w:rsid w:val="003B5FEE"/>
    <w:rsid w:val="003B7319"/>
    <w:rsid w:val="003B7BF5"/>
    <w:rsid w:val="003C0362"/>
    <w:rsid w:val="003C0518"/>
    <w:rsid w:val="003C0896"/>
    <w:rsid w:val="003C1497"/>
    <w:rsid w:val="003C20AE"/>
    <w:rsid w:val="003C2980"/>
    <w:rsid w:val="003C30F7"/>
    <w:rsid w:val="003C3110"/>
    <w:rsid w:val="003C3EA4"/>
    <w:rsid w:val="003C4302"/>
    <w:rsid w:val="003C4FEA"/>
    <w:rsid w:val="003C557E"/>
    <w:rsid w:val="003C5C98"/>
    <w:rsid w:val="003C689A"/>
    <w:rsid w:val="003C7070"/>
    <w:rsid w:val="003C76A0"/>
    <w:rsid w:val="003D041E"/>
    <w:rsid w:val="003D09DE"/>
    <w:rsid w:val="003D0B64"/>
    <w:rsid w:val="003D19A0"/>
    <w:rsid w:val="003D2F8F"/>
    <w:rsid w:val="003D317D"/>
    <w:rsid w:val="003D37F0"/>
    <w:rsid w:val="003D3FF6"/>
    <w:rsid w:val="003D5458"/>
    <w:rsid w:val="003D5AC1"/>
    <w:rsid w:val="003D5C91"/>
    <w:rsid w:val="003D5FEB"/>
    <w:rsid w:val="003E03B3"/>
    <w:rsid w:val="003E06B3"/>
    <w:rsid w:val="003E187E"/>
    <w:rsid w:val="003E1D2D"/>
    <w:rsid w:val="003E2E98"/>
    <w:rsid w:val="003E339D"/>
    <w:rsid w:val="003E3A68"/>
    <w:rsid w:val="003E3BE5"/>
    <w:rsid w:val="003E4942"/>
    <w:rsid w:val="003E507E"/>
    <w:rsid w:val="003E641B"/>
    <w:rsid w:val="003E647F"/>
    <w:rsid w:val="003E6524"/>
    <w:rsid w:val="003E6A18"/>
    <w:rsid w:val="003E6A29"/>
    <w:rsid w:val="003E6C1B"/>
    <w:rsid w:val="003E6CB8"/>
    <w:rsid w:val="003E793C"/>
    <w:rsid w:val="003F060E"/>
    <w:rsid w:val="003F1402"/>
    <w:rsid w:val="003F19EF"/>
    <w:rsid w:val="003F3AD0"/>
    <w:rsid w:val="003F4CDC"/>
    <w:rsid w:val="003F4ECA"/>
    <w:rsid w:val="003F5CCD"/>
    <w:rsid w:val="003F682C"/>
    <w:rsid w:val="003F6B59"/>
    <w:rsid w:val="003F7B53"/>
    <w:rsid w:val="003F7CC3"/>
    <w:rsid w:val="00400448"/>
    <w:rsid w:val="0040069D"/>
    <w:rsid w:val="004012E2"/>
    <w:rsid w:val="00401FCD"/>
    <w:rsid w:val="00402C2E"/>
    <w:rsid w:val="00403A4A"/>
    <w:rsid w:val="00403C30"/>
    <w:rsid w:val="00403FDD"/>
    <w:rsid w:val="0040478A"/>
    <w:rsid w:val="00404DCB"/>
    <w:rsid w:val="004058E4"/>
    <w:rsid w:val="0040619B"/>
    <w:rsid w:val="0040619E"/>
    <w:rsid w:val="00406A92"/>
    <w:rsid w:val="0040701B"/>
    <w:rsid w:val="0040773B"/>
    <w:rsid w:val="00411AF8"/>
    <w:rsid w:val="00412569"/>
    <w:rsid w:val="00412615"/>
    <w:rsid w:val="0041350B"/>
    <w:rsid w:val="00415740"/>
    <w:rsid w:val="00415789"/>
    <w:rsid w:val="004158DA"/>
    <w:rsid w:val="00415C83"/>
    <w:rsid w:val="004168D3"/>
    <w:rsid w:val="00416CD0"/>
    <w:rsid w:val="0042035D"/>
    <w:rsid w:val="004205E9"/>
    <w:rsid w:val="0042111F"/>
    <w:rsid w:val="004221CB"/>
    <w:rsid w:val="00423571"/>
    <w:rsid w:val="00424DBE"/>
    <w:rsid w:val="004250A5"/>
    <w:rsid w:val="00425438"/>
    <w:rsid w:val="00425764"/>
    <w:rsid w:val="004258B0"/>
    <w:rsid w:val="00427386"/>
    <w:rsid w:val="004279F4"/>
    <w:rsid w:val="00427D1A"/>
    <w:rsid w:val="00427E52"/>
    <w:rsid w:val="00430043"/>
    <w:rsid w:val="004306E2"/>
    <w:rsid w:val="004317B6"/>
    <w:rsid w:val="0043188C"/>
    <w:rsid w:val="00431BBB"/>
    <w:rsid w:val="00431E74"/>
    <w:rsid w:val="004328FE"/>
    <w:rsid w:val="00432C47"/>
    <w:rsid w:val="00432DB1"/>
    <w:rsid w:val="004334EE"/>
    <w:rsid w:val="00433A39"/>
    <w:rsid w:val="00433B7D"/>
    <w:rsid w:val="00434FE5"/>
    <w:rsid w:val="0043578B"/>
    <w:rsid w:val="004361A0"/>
    <w:rsid w:val="00437050"/>
    <w:rsid w:val="0043777D"/>
    <w:rsid w:val="00437F85"/>
    <w:rsid w:val="0044011E"/>
    <w:rsid w:val="00440B13"/>
    <w:rsid w:val="0044150B"/>
    <w:rsid w:val="0044201C"/>
    <w:rsid w:val="004423D1"/>
    <w:rsid w:val="0044425C"/>
    <w:rsid w:val="00444952"/>
    <w:rsid w:val="0044551D"/>
    <w:rsid w:val="004456FF"/>
    <w:rsid w:val="0044682F"/>
    <w:rsid w:val="004469A1"/>
    <w:rsid w:val="00447592"/>
    <w:rsid w:val="004477AC"/>
    <w:rsid w:val="004504E3"/>
    <w:rsid w:val="004505BF"/>
    <w:rsid w:val="004512B7"/>
    <w:rsid w:val="00451810"/>
    <w:rsid w:val="00452278"/>
    <w:rsid w:val="00452CE2"/>
    <w:rsid w:val="00452E16"/>
    <w:rsid w:val="004538B9"/>
    <w:rsid w:val="00456745"/>
    <w:rsid w:val="00456CC4"/>
    <w:rsid w:val="004602DE"/>
    <w:rsid w:val="004607C1"/>
    <w:rsid w:val="004615B7"/>
    <w:rsid w:val="0046251B"/>
    <w:rsid w:val="00462D64"/>
    <w:rsid w:val="0046339C"/>
    <w:rsid w:val="00463AF1"/>
    <w:rsid w:val="00464144"/>
    <w:rsid w:val="004646DB"/>
    <w:rsid w:val="00465456"/>
    <w:rsid w:val="00465859"/>
    <w:rsid w:val="004672A0"/>
    <w:rsid w:val="004675A8"/>
    <w:rsid w:val="00470813"/>
    <w:rsid w:val="00470912"/>
    <w:rsid w:val="0047099C"/>
    <w:rsid w:val="00470CD1"/>
    <w:rsid w:val="0047132C"/>
    <w:rsid w:val="00471EEC"/>
    <w:rsid w:val="00472C57"/>
    <w:rsid w:val="004741EE"/>
    <w:rsid w:val="00474DB1"/>
    <w:rsid w:val="0047737B"/>
    <w:rsid w:val="00477CCB"/>
    <w:rsid w:val="00480E27"/>
    <w:rsid w:val="0048140A"/>
    <w:rsid w:val="00481437"/>
    <w:rsid w:val="0048212F"/>
    <w:rsid w:val="00482CA6"/>
    <w:rsid w:val="00483FA1"/>
    <w:rsid w:val="0048495D"/>
    <w:rsid w:val="004850F7"/>
    <w:rsid w:val="004869DC"/>
    <w:rsid w:val="00487169"/>
    <w:rsid w:val="00487640"/>
    <w:rsid w:val="00487925"/>
    <w:rsid w:val="00487DD6"/>
    <w:rsid w:val="004902C2"/>
    <w:rsid w:val="004907D9"/>
    <w:rsid w:val="004908C4"/>
    <w:rsid w:val="0049377F"/>
    <w:rsid w:val="00493CC0"/>
    <w:rsid w:val="00493D70"/>
    <w:rsid w:val="004941D2"/>
    <w:rsid w:val="00495370"/>
    <w:rsid w:val="0049615A"/>
    <w:rsid w:val="00496795"/>
    <w:rsid w:val="00496E53"/>
    <w:rsid w:val="004A074D"/>
    <w:rsid w:val="004A1568"/>
    <w:rsid w:val="004A19E9"/>
    <w:rsid w:val="004A2278"/>
    <w:rsid w:val="004A2972"/>
    <w:rsid w:val="004A3BB3"/>
    <w:rsid w:val="004A3C36"/>
    <w:rsid w:val="004A4F68"/>
    <w:rsid w:val="004A58E5"/>
    <w:rsid w:val="004A596F"/>
    <w:rsid w:val="004A680F"/>
    <w:rsid w:val="004A7118"/>
    <w:rsid w:val="004B0D6E"/>
    <w:rsid w:val="004B16A7"/>
    <w:rsid w:val="004B213A"/>
    <w:rsid w:val="004B2554"/>
    <w:rsid w:val="004B2CCA"/>
    <w:rsid w:val="004B33CE"/>
    <w:rsid w:val="004B35BB"/>
    <w:rsid w:val="004B4E7C"/>
    <w:rsid w:val="004B50D7"/>
    <w:rsid w:val="004B55D4"/>
    <w:rsid w:val="004B56F4"/>
    <w:rsid w:val="004B5A49"/>
    <w:rsid w:val="004B67ED"/>
    <w:rsid w:val="004B6A1A"/>
    <w:rsid w:val="004B7200"/>
    <w:rsid w:val="004B76C8"/>
    <w:rsid w:val="004C0168"/>
    <w:rsid w:val="004C03E5"/>
    <w:rsid w:val="004C0D5E"/>
    <w:rsid w:val="004C19C8"/>
    <w:rsid w:val="004C1D63"/>
    <w:rsid w:val="004C285B"/>
    <w:rsid w:val="004C2B2B"/>
    <w:rsid w:val="004C2EC5"/>
    <w:rsid w:val="004C31BF"/>
    <w:rsid w:val="004C3B13"/>
    <w:rsid w:val="004C408B"/>
    <w:rsid w:val="004C5ED5"/>
    <w:rsid w:val="004C6C6F"/>
    <w:rsid w:val="004C765D"/>
    <w:rsid w:val="004C78CE"/>
    <w:rsid w:val="004D1130"/>
    <w:rsid w:val="004D11CE"/>
    <w:rsid w:val="004D1300"/>
    <w:rsid w:val="004D1425"/>
    <w:rsid w:val="004D1885"/>
    <w:rsid w:val="004D18E1"/>
    <w:rsid w:val="004D1CB4"/>
    <w:rsid w:val="004D22B8"/>
    <w:rsid w:val="004D25D0"/>
    <w:rsid w:val="004D2A91"/>
    <w:rsid w:val="004D2CB8"/>
    <w:rsid w:val="004D2EF5"/>
    <w:rsid w:val="004D359E"/>
    <w:rsid w:val="004D3717"/>
    <w:rsid w:val="004D477F"/>
    <w:rsid w:val="004D529E"/>
    <w:rsid w:val="004D55C2"/>
    <w:rsid w:val="004D5AC2"/>
    <w:rsid w:val="004D61BA"/>
    <w:rsid w:val="004D61CE"/>
    <w:rsid w:val="004D65C8"/>
    <w:rsid w:val="004D6836"/>
    <w:rsid w:val="004D7841"/>
    <w:rsid w:val="004D7B15"/>
    <w:rsid w:val="004E006F"/>
    <w:rsid w:val="004E058A"/>
    <w:rsid w:val="004E0B02"/>
    <w:rsid w:val="004E2B17"/>
    <w:rsid w:val="004E2C73"/>
    <w:rsid w:val="004E2FF9"/>
    <w:rsid w:val="004E30D7"/>
    <w:rsid w:val="004E43A3"/>
    <w:rsid w:val="004E443B"/>
    <w:rsid w:val="004E44E9"/>
    <w:rsid w:val="004E5B1F"/>
    <w:rsid w:val="004E62E2"/>
    <w:rsid w:val="004F0CAB"/>
    <w:rsid w:val="004F0E90"/>
    <w:rsid w:val="004F0EC4"/>
    <w:rsid w:val="004F40F4"/>
    <w:rsid w:val="004F482D"/>
    <w:rsid w:val="004F69E4"/>
    <w:rsid w:val="004F6F4B"/>
    <w:rsid w:val="004F6FC7"/>
    <w:rsid w:val="004F7C49"/>
    <w:rsid w:val="0050035A"/>
    <w:rsid w:val="0050130A"/>
    <w:rsid w:val="00501C6E"/>
    <w:rsid w:val="00502B5B"/>
    <w:rsid w:val="005031B2"/>
    <w:rsid w:val="005041CC"/>
    <w:rsid w:val="0050421E"/>
    <w:rsid w:val="00504C3C"/>
    <w:rsid w:val="00504C8C"/>
    <w:rsid w:val="00504DAE"/>
    <w:rsid w:val="0050645F"/>
    <w:rsid w:val="00506D01"/>
    <w:rsid w:val="0050768D"/>
    <w:rsid w:val="00507F29"/>
    <w:rsid w:val="00507F83"/>
    <w:rsid w:val="00510398"/>
    <w:rsid w:val="0051098A"/>
    <w:rsid w:val="005116C3"/>
    <w:rsid w:val="00511CEB"/>
    <w:rsid w:val="0051207E"/>
    <w:rsid w:val="00512766"/>
    <w:rsid w:val="00512CB4"/>
    <w:rsid w:val="00513B35"/>
    <w:rsid w:val="005150F8"/>
    <w:rsid w:val="00516028"/>
    <w:rsid w:val="005165C1"/>
    <w:rsid w:val="00517C51"/>
    <w:rsid w:val="00517D8C"/>
    <w:rsid w:val="005203D6"/>
    <w:rsid w:val="005203E5"/>
    <w:rsid w:val="0052097C"/>
    <w:rsid w:val="0052131C"/>
    <w:rsid w:val="00521B58"/>
    <w:rsid w:val="00521B69"/>
    <w:rsid w:val="00521BB2"/>
    <w:rsid w:val="0052242D"/>
    <w:rsid w:val="00522B49"/>
    <w:rsid w:val="005230EF"/>
    <w:rsid w:val="005234A8"/>
    <w:rsid w:val="00524DA7"/>
    <w:rsid w:val="00524DF1"/>
    <w:rsid w:val="00526A89"/>
    <w:rsid w:val="00527293"/>
    <w:rsid w:val="005278EE"/>
    <w:rsid w:val="00527DDB"/>
    <w:rsid w:val="00527DED"/>
    <w:rsid w:val="0053015D"/>
    <w:rsid w:val="00531676"/>
    <w:rsid w:val="00531D2E"/>
    <w:rsid w:val="00531DBC"/>
    <w:rsid w:val="00531E96"/>
    <w:rsid w:val="00531FA5"/>
    <w:rsid w:val="00532902"/>
    <w:rsid w:val="00532B3A"/>
    <w:rsid w:val="00532BE6"/>
    <w:rsid w:val="00532C28"/>
    <w:rsid w:val="0053434B"/>
    <w:rsid w:val="00535218"/>
    <w:rsid w:val="00535C8A"/>
    <w:rsid w:val="00535E36"/>
    <w:rsid w:val="005360F6"/>
    <w:rsid w:val="00536523"/>
    <w:rsid w:val="00536570"/>
    <w:rsid w:val="005370B6"/>
    <w:rsid w:val="005375D4"/>
    <w:rsid w:val="005400B9"/>
    <w:rsid w:val="005404F2"/>
    <w:rsid w:val="005406B2"/>
    <w:rsid w:val="00541191"/>
    <w:rsid w:val="00541972"/>
    <w:rsid w:val="00541AA0"/>
    <w:rsid w:val="00542653"/>
    <w:rsid w:val="00542A5A"/>
    <w:rsid w:val="0054317E"/>
    <w:rsid w:val="005438F3"/>
    <w:rsid w:val="00543C4B"/>
    <w:rsid w:val="00543D7C"/>
    <w:rsid w:val="00543E60"/>
    <w:rsid w:val="0054420C"/>
    <w:rsid w:val="005446F6"/>
    <w:rsid w:val="00544806"/>
    <w:rsid w:val="00544DA6"/>
    <w:rsid w:val="005450D1"/>
    <w:rsid w:val="00545456"/>
    <w:rsid w:val="005466B8"/>
    <w:rsid w:val="00546B82"/>
    <w:rsid w:val="005478F0"/>
    <w:rsid w:val="005501FD"/>
    <w:rsid w:val="00551DD7"/>
    <w:rsid w:val="00551E61"/>
    <w:rsid w:val="00552F96"/>
    <w:rsid w:val="0055415D"/>
    <w:rsid w:val="005541D0"/>
    <w:rsid w:val="005547B1"/>
    <w:rsid w:val="00554E16"/>
    <w:rsid w:val="0055529D"/>
    <w:rsid w:val="00555820"/>
    <w:rsid w:val="00556FD9"/>
    <w:rsid w:val="00557807"/>
    <w:rsid w:val="00557C73"/>
    <w:rsid w:val="00560B29"/>
    <w:rsid w:val="00561800"/>
    <w:rsid w:val="00561C25"/>
    <w:rsid w:val="00562A89"/>
    <w:rsid w:val="00562D00"/>
    <w:rsid w:val="00562D63"/>
    <w:rsid w:val="00562FDC"/>
    <w:rsid w:val="005630E1"/>
    <w:rsid w:val="00563534"/>
    <w:rsid w:val="0056493A"/>
    <w:rsid w:val="00565037"/>
    <w:rsid w:val="00565CB2"/>
    <w:rsid w:val="00565D65"/>
    <w:rsid w:val="005664A0"/>
    <w:rsid w:val="00567498"/>
    <w:rsid w:val="005674CB"/>
    <w:rsid w:val="005704C0"/>
    <w:rsid w:val="0057136E"/>
    <w:rsid w:val="00571CD7"/>
    <w:rsid w:val="00572C31"/>
    <w:rsid w:val="005731EB"/>
    <w:rsid w:val="0057349D"/>
    <w:rsid w:val="00573E6C"/>
    <w:rsid w:val="00574DAA"/>
    <w:rsid w:val="00574EB1"/>
    <w:rsid w:val="00575941"/>
    <w:rsid w:val="005775D8"/>
    <w:rsid w:val="005776D8"/>
    <w:rsid w:val="00577C27"/>
    <w:rsid w:val="0058010E"/>
    <w:rsid w:val="005802E2"/>
    <w:rsid w:val="005818FB"/>
    <w:rsid w:val="00581C26"/>
    <w:rsid w:val="005820A2"/>
    <w:rsid w:val="00582164"/>
    <w:rsid w:val="00582F23"/>
    <w:rsid w:val="005831ED"/>
    <w:rsid w:val="005838DE"/>
    <w:rsid w:val="0058445D"/>
    <w:rsid w:val="00584ED1"/>
    <w:rsid w:val="005853BA"/>
    <w:rsid w:val="005853E3"/>
    <w:rsid w:val="00586512"/>
    <w:rsid w:val="005868EE"/>
    <w:rsid w:val="00586A71"/>
    <w:rsid w:val="00586B21"/>
    <w:rsid w:val="00586B48"/>
    <w:rsid w:val="00586B4C"/>
    <w:rsid w:val="00586B6D"/>
    <w:rsid w:val="00586BC3"/>
    <w:rsid w:val="0058753D"/>
    <w:rsid w:val="00587690"/>
    <w:rsid w:val="00587BE3"/>
    <w:rsid w:val="00587F85"/>
    <w:rsid w:val="005902F7"/>
    <w:rsid w:val="00590C12"/>
    <w:rsid w:val="00591D10"/>
    <w:rsid w:val="005923AA"/>
    <w:rsid w:val="005926CE"/>
    <w:rsid w:val="00592AFD"/>
    <w:rsid w:val="0059320D"/>
    <w:rsid w:val="005932AB"/>
    <w:rsid w:val="005942EC"/>
    <w:rsid w:val="0059559C"/>
    <w:rsid w:val="00595D34"/>
    <w:rsid w:val="00597320"/>
    <w:rsid w:val="00597C6F"/>
    <w:rsid w:val="00597D55"/>
    <w:rsid w:val="005A05FD"/>
    <w:rsid w:val="005A11C3"/>
    <w:rsid w:val="005A22F2"/>
    <w:rsid w:val="005A2DC6"/>
    <w:rsid w:val="005A4219"/>
    <w:rsid w:val="005A4A67"/>
    <w:rsid w:val="005A562B"/>
    <w:rsid w:val="005A5779"/>
    <w:rsid w:val="005A6DC1"/>
    <w:rsid w:val="005A719F"/>
    <w:rsid w:val="005A7D95"/>
    <w:rsid w:val="005B2263"/>
    <w:rsid w:val="005B261D"/>
    <w:rsid w:val="005B2EB0"/>
    <w:rsid w:val="005B32E6"/>
    <w:rsid w:val="005B3CFA"/>
    <w:rsid w:val="005B3F8F"/>
    <w:rsid w:val="005B4402"/>
    <w:rsid w:val="005B4DBC"/>
    <w:rsid w:val="005B4F33"/>
    <w:rsid w:val="005B5431"/>
    <w:rsid w:val="005B5874"/>
    <w:rsid w:val="005B608A"/>
    <w:rsid w:val="005B6E26"/>
    <w:rsid w:val="005B7BB9"/>
    <w:rsid w:val="005C03A5"/>
    <w:rsid w:val="005C077F"/>
    <w:rsid w:val="005C0E34"/>
    <w:rsid w:val="005C0F73"/>
    <w:rsid w:val="005C1E64"/>
    <w:rsid w:val="005C1F18"/>
    <w:rsid w:val="005C211A"/>
    <w:rsid w:val="005C3160"/>
    <w:rsid w:val="005C5EA7"/>
    <w:rsid w:val="005C66E9"/>
    <w:rsid w:val="005C78CA"/>
    <w:rsid w:val="005C7EB0"/>
    <w:rsid w:val="005D199A"/>
    <w:rsid w:val="005D2E33"/>
    <w:rsid w:val="005D36E5"/>
    <w:rsid w:val="005D3D0B"/>
    <w:rsid w:val="005D45C8"/>
    <w:rsid w:val="005D4EBA"/>
    <w:rsid w:val="005D5C80"/>
    <w:rsid w:val="005D6772"/>
    <w:rsid w:val="005D68C2"/>
    <w:rsid w:val="005D7A8F"/>
    <w:rsid w:val="005D7A98"/>
    <w:rsid w:val="005D7E3C"/>
    <w:rsid w:val="005E06E4"/>
    <w:rsid w:val="005E0DE4"/>
    <w:rsid w:val="005E0E14"/>
    <w:rsid w:val="005E186D"/>
    <w:rsid w:val="005E201A"/>
    <w:rsid w:val="005E2983"/>
    <w:rsid w:val="005E2F25"/>
    <w:rsid w:val="005E35EC"/>
    <w:rsid w:val="005E3AAC"/>
    <w:rsid w:val="005E40EB"/>
    <w:rsid w:val="005E47A3"/>
    <w:rsid w:val="005E48ED"/>
    <w:rsid w:val="005E4BE1"/>
    <w:rsid w:val="005E537C"/>
    <w:rsid w:val="005E58D6"/>
    <w:rsid w:val="005E6BB2"/>
    <w:rsid w:val="005E7167"/>
    <w:rsid w:val="005E76B4"/>
    <w:rsid w:val="005E7CD4"/>
    <w:rsid w:val="005F0108"/>
    <w:rsid w:val="005F033E"/>
    <w:rsid w:val="005F0616"/>
    <w:rsid w:val="005F0ABD"/>
    <w:rsid w:val="005F0D2A"/>
    <w:rsid w:val="005F1339"/>
    <w:rsid w:val="005F25A0"/>
    <w:rsid w:val="005F3B95"/>
    <w:rsid w:val="005F442F"/>
    <w:rsid w:val="005F49ED"/>
    <w:rsid w:val="005F4B43"/>
    <w:rsid w:val="005F5F61"/>
    <w:rsid w:val="005F5F76"/>
    <w:rsid w:val="005F77A4"/>
    <w:rsid w:val="005F7EDC"/>
    <w:rsid w:val="00600377"/>
    <w:rsid w:val="00600655"/>
    <w:rsid w:val="00600950"/>
    <w:rsid w:val="00602286"/>
    <w:rsid w:val="006023B6"/>
    <w:rsid w:val="006025C2"/>
    <w:rsid w:val="00602BD8"/>
    <w:rsid w:val="00602D52"/>
    <w:rsid w:val="00602D8D"/>
    <w:rsid w:val="00603D66"/>
    <w:rsid w:val="006055BE"/>
    <w:rsid w:val="0060586A"/>
    <w:rsid w:val="00606228"/>
    <w:rsid w:val="00606487"/>
    <w:rsid w:val="00607028"/>
    <w:rsid w:val="006079F9"/>
    <w:rsid w:val="00607DCC"/>
    <w:rsid w:val="00610782"/>
    <w:rsid w:val="00610E04"/>
    <w:rsid w:val="00611F93"/>
    <w:rsid w:val="0061343B"/>
    <w:rsid w:val="00613467"/>
    <w:rsid w:val="00613536"/>
    <w:rsid w:val="006136C1"/>
    <w:rsid w:val="00615415"/>
    <w:rsid w:val="00615A21"/>
    <w:rsid w:val="00615DE0"/>
    <w:rsid w:val="0061600E"/>
    <w:rsid w:val="0061628C"/>
    <w:rsid w:val="00616675"/>
    <w:rsid w:val="0062040E"/>
    <w:rsid w:val="00620908"/>
    <w:rsid w:val="00620ADF"/>
    <w:rsid w:val="006213A3"/>
    <w:rsid w:val="00622552"/>
    <w:rsid w:val="00623542"/>
    <w:rsid w:val="006237B2"/>
    <w:rsid w:val="00623FF7"/>
    <w:rsid w:val="00624D08"/>
    <w:rsid w:val="00626282"/>
    <w:rsid w:val="00626BB9"/>
    <w:rsid w:val="00626F9F"/>
    <w:rsid w:val="00627572"/>
    <w:rsid w:val="006302F3"/>
    <w:rsid w:val="00631ED6"/>
    <w:rsid w:val="0063269A"/>
    <w:rsid w:val="00632755"/>
    <w:rsid w:val="006331D6"/>
    <w:rsid w:val="006332D8"/>
    <w:rsid w:val="006337DA"/>
    <w:rsid w:val="006344F6"/>
    <w:rsid w:val="006351C1"/>
    <w:rsid w:val="00636EFE"/>
    <w:rsid w:val="0063769F"/>
    <w:rsid w:val="0063784B"/>
    <w:rsid w:val="00637F62"/>
    <w:rsid w:val="00642232"/>
    <w:rsid w:val="00642F54"/>
    <w:rsid w:val="006437E1"/>
    <w:rsid w:val="00644548"/>
    <w:rsid w:val="00645723"/>
    <w:rsid w:val="006457B0"/>
    <w:rsid w:val="006459FF"/>
    <w:rsid w:val="00645B0B"/>
    <w:rsid w:val="00646236"/>
    <w:rsid w:val="00646928"/>
    <w:rsid w:val="00647296"/>
    <w:rsid w:val="00650B28"/>
    <w:rsid w:val="00651A27"/>
    <w:rsid w:val="00652FDB"/>
    <w:rsid w:val="00653516"/>
    <w:rsid w:val="00653626"/>
    <w:rsid w:val="00654656"/>
    <w:rsid w:val="00654EB5"/>
    <w:rsid w:val="00655332"/>
    <w:rsid w:val="00656469"/>
    <w:rsid w:val="00656BA1"/>
    <w:rsid w:val="00657046"/>
    <w:rsid w:val="006575F8"/>
    <w:rsid w:val="00657F1C"/>
    <w:rsid w:val="006615BC"/>
    <w:rsid w:val="0066196D"/>
    <w:rsid w:val="00662879"/>
    <w:rsid w:val="00662FB6"/>
    <w:rsid w:val="00663176"/>
    <w:rsid w:val="006645BA"/>
    <w:rsid w:val="00665D7A"/>
    <w:rsid w:val="00666C1B"/>
    <w:rsid w:val="00666F88"/>
    <w:rsid w:val="00667142"/>
    <w:rsid w:val="006714CC"/>
    <w:rsid w:val="00671D75"/>
    <w:rsid w:val="00671FDA"/>
    <w:rsid w:val="00672094"/>
    <w:rsid w:val="00672FED"/>
    <w:rsid w:val="006732D4"/>
    <w:rsid w:val="00673459"/>
    <w:rsid w:val="0067403E"/>
    <w:rsid w:val="00675787"/>
    <w:rsid w:val="0067660B"/>
    <w:rsid w:val="00677BAA"/>
    <w:rsid w:val="00677BCE"/>
    <w:rsid w:val="00680A78"/>
    <w:rsid w:val="00681517"/>
    <w:rsid w:val="00681ED3"/>
    <w:rsid w:val="00681EED"/>
    <w:rsid w:val="006832EA"/>
    <w:rsid w:val="006832F9"/>
    <w:rsid w:val="006837EC"/>
    <w:rsid w:val="00683CE7"/>
    <w:rsid w:val="00684102"/>
    <w:rsid w:val="0068448A"/>
    <w:rsid w:val="0068487E"/>
    <w:rsid w:val="00684FD7"/>
    <w:rsid w:val="0068524B"/>
    <w:rsid w:val="006860FF"/>
    <w:rsid w:val="006865F1"/>
    <w:rsid w:val="00690377"/>
    <w:rsid w:val="006917C9"/>
    <w:rsid w:val="00691D26"/>
    <w:rsid w:val="00691D6A"/>
    <w:rsid w:val="00692DFA"/>
    <w:rsid w:val="00692E8F"/>
    <w:rsid w:val="006937B5"/>
    <w:rsid w:val="0069380C"/>
    <w:rsid w:val="00693BAB"/>
    <w:rsid w:val="0069490C"/>
    <w:rsid w:val="006968A7"/>
    <w:rsid w:val="006979D9"/>
    <w:rsid w:val="006A0725"/>
    <w:rsid w:val="006A0B65"/>
    <w:rsid w:val="006A0C60"/>
    <w:rsid w:val="006A0EF1"/>
    <w:rsid w:val="006A107E"/>
    <w:rsid w:val="006A372B"/>
    <w:rsid w:val="006A3C13"/>
    <w:rsid w:val="006A3DBC"/>
    <w:rsid w:val="006A4D61"/>
    <w:rsid w:val="006A55CA"/>
    <w:rsid w:val="006A5BE7"/>
    <w:rsid w:val="006A63B9"/>
    <w:rsid w:val="006A7A22"/>
    <w:rsid w:val="006A7CC4"/>
    <w:rsid w:val="006B04A6"/>
    <w:rsid w:val="006B09A9"/>
    <w:rsid w:val="006B11BE"/>
    <w:rsid w:val="006B1301"/>
    <w:rsid w:val="006B156D"/>
    <w:rsid w:val="006B25EF"/>
    <w:rsid w:val="006B3486"/>
    <w:rsid w:val="006B365D"/>
    <w:rsid w:val="006B372A"/>
    <w:rsid w:val="006B556A"/>
    <w:rsid w:val="006B70FD"/>
    <w:rsid w:val="006C0061"/>
    <w:rsid w:val="006C03EF"/>
    <w:rsid w:val="006C0C90"/>
    <w:rsid w:val="006C1655"/>
    <w:rsid w:val="006C1B56"/>
    <w:rsid w:val="006C2E31"/>
    <w:rsid w:val="006C2F56"/>
    <w:rsid w:val="006C3BC9"/>
    <w:rsid w:val="006C41B9"/>
    <w:rsid w:val="006C4289"/>
    <w:rsid w:val="006C4623"/>
    <w:rsid w:val="006C46FB"/>
    <w:rsid w:val="006C5835"/>
    <w:rsid w:val="006C5E45"/>
    <w:rsid w:val="006C6443"/>
    <w:rsid w:val="006C7156"/>
    <w:rsid w:val="006C7818"/>
    <w:rsid w:val="006C7FFD"/>
    <w:rsid w:val="006D00EE"/>
    <w:rsid w:val="006D04A8"/>
    <w:rsid w:val="006D0A7D"/>
    <w:rsid w:val="006D0F62"/>
    <w:rsid w:val="006D115C"/>
    <w:rsid w:val="006D12A5"/>
    <w:rsid w:val="006D130F"/>
    <w:rsid w:val="006D14CF"/>
    <w:rsid w:val="006D2684"/>
    <w:rsid w:val="006D361F"/>
    <w:rsid w:val="006D3F37"/>
    <w:rsid w:val="006D42DD"/>
    <w:rsid w:val="006D581B"/>
    <w:rsid w:val="006D5A70"/>
    <w:rsid w:val="006D68E8"/>
    <w:rsid w:val="006D69C6"/>
    <w:rsid w:val="006D72B3"/>
    <w:rsid w:val="006E0153"/>
    <w:rsid w:val="006E0367"/>
    <w:rsid w:val="006E0784"/>
    <w:rsid w:val="006E3802"/>
    <w:rsid w:val="006E4046"/>
    <w:rsid w:val="006E4804"/>
    <w:rsid w:val="006E48BB"/>
    <w:rsid w:val="006E4E8C"/>
    <w:rsid w:val="006E5D3E"/>
    <w:rsid w:val="006E79E1"/>
    <w:rsid w:val="006E7E71"/>
    <w:rsid w:val="006E7F0C"/>
    <w:rsid w:val="006E7F19"/>
    <w:rsid w:val="006F164A"/>
    <w:rsid w:val="006F21FB"/>
    <w:rsid w:val="006F232A"/>
    <w:rsid w:val="006F26FA"/>
    <w:rsid w:val="006F3158"/>
    <w:rsid w:val="006F3CDF"/>
    <w:rsid w:val="006F3F18"/>
    <w:rsid w:val="006F44FE"/>
    <w:rsid w:val="006F5AF0"/>
    <w:rsid w:val="006F5B01"/>
    <w:rsid w:val="006F6387"/>
    <w:rsid w:val="006F76E8"/>
    <w:rsid w:val="006F76F8"/>
    <w:rsid w:val="007007F0"/>
    <w:rsid w:val="007025D4"/>
    <w:rsid w:val="00702E98"/>
    <w:rsid w:val="00703839"/>
    <w:rsid w:val="00703AAB"/>
    <w:rsid w:val="00703B93"/>
    <w:rsid w:val="007045B5"/>
    <w:rsid w:val="0070479F"/>
    <w:rsid w:val="00704828"/>
    <w:rsid w:val="00704A5F"/>
    <w:rsid w:val="00704D14"/>
    <w:rsid w:val="00704E9D"/>
    <w:rsid w:val="00705488"/>
    <w:rsid w:val="007058D6"/>
    <w:rsid w:val="00705D53"/>
    <w:rsid w:val="00705F8F"/>
    <w:rsid w:val="00707050"/>
    <w:rsid w:val="007070E9"/>
    <w:rsid w:val="00707262"/>
    <w:rsid w:val="007072DA"/>
    <w:rsid w:val="0070791D"/>
    <w:rsid w:val="00710245"/>
    <w:rsid w:val="00710A03"/>
    <w:rsid w:val="00710B0C"/>
    <w:rsid w:val="0071156B"/>
    <w:rsid w:val="0071182F"/>
    <w:rsid w:val="007128BB"/>
    <w:rsid w:val="00713110"/>
    <w:rsid w:val="007133D9"/>
    <w:rsid w:val="00713465"/>
    <w:rsid w:val="00713B35"/>
    <w:rsid w:val="007145C4"/>
    <w:rsid w:val="00714D9C"/>
    <w:rsid w:val="00715134"/>
    <w:rsid w:val="007154F5"/>
    <w:rsid w:val="00715F9D"/>
    <w:rsid w:val="00716570"/>
    <w:rsid w:val="0071678D"/>
    <w:rsid w:val="0071679A"/>
    <w:rsid w:val="00717415"/>
    <w:rsid w:val="00717551"/>
    <w:rsid w:val="00720E0B"/>
    <w:rsid w:val="00720EDB"/>
    <w:rsid w:val="00721594"/>
    <w:rsid w:val="00721911"/>
    <w:rsid w:val="0072211B"/>
    <w:rsid w:val="007221CC"/>
    <w:rsid w:val="0072237B"/>
    <w:rsid w:val="007237BA"/>
    <w:rsid w:val="00723921"/>
    <w:rsid w:val="00723DC0"/>
    <w:rsid w:val="0072567B"/>
    <w:rsid w:val="00725A8A"/>
    <w:rsid w:val="007274B5"/>
    <w:rsid w:val="00727F5A"/>
    <w:rsid w:val="00730900"/>
    <w:rsid w:val="00730BDA"/>
    <w:rsid w:val="00731152"/>
    <w:rsid w:val="00731B55"/>
    <w:rsid w:val="007324D1"/>
    <w:rsid w:val="00732608"/>
    <w:rsid w:val="00732F42"/>
    <w:rsid w:val="00733F7D"/>
    <w:rsid w:val="0073458F"/>
    <w:rsid w:val="007379DC"/>
    <w:rsid w:val="00737A36"/>
    <w:rsid w:val="00737D94"/>
    <w:rsid w:val="00740056"/>
    <w:rsid w:val="007408DA"/>
    <w:rsid w:val="007413FF"/>
    <w:rsid w:val="007418BD"/>
    <w:rsid w:val="0074196E"/>
    <w:rsid w:val="00741AF9"/>
    <w:rsid w:val="00741FBC"/>
    <w:rsid w:val="00742088"/>
    <w:rsid w:val="00744E52"/>
    <w:rsid w:val="007452E2"/>
    <w:rsid w:val="007461FC"/>
    <w:rsid w:val="00746615"/>
    <w:rsid w:val="00746833"/>
    <w:rsid w:val="0074684A"/>
    <w:rsid w:val="00746E73"/>
    <w:rsid w:val="00751BF6"/>
    <w:rsid w:val="00751ECC"/>
    <w:rsid w:val="00752734"/>
    <w:rsid w:val="007528FB"/>
    <w:rsid w:val="00752AD2"/>
    <w:rsid w:val="00753153"/>
    <w:rsid w:val="00753463"/>
    <w:rsid w:val="00754590"/>
    <w:rsid w:val="00754931"/>
    <w:rsid w:val="00754E5F"/>
    <w:rsid w:val="00755929"/>
    <w:rsid w:val="007577FD"/>
    <w:rsid w:val="00760134"/>
    <w:rsid w:val="0076134E"/>
    <w:rsid w:val="00761A7E"/>
    <w:rsid w:val="00762C47"/>
    <w:rsid w:val="00762CB3"/>
    <w:rsid w:val="00762DBA"/>
    <w:rsid w:val="007634E3"/>
    <w:rsid w:val="00763595"/>
    <w:rsid w:val="00765B98"/>
    <w:rsid w:val="00766C18"/>
    <w:rsid w:val="00767916"/>
    <w:rsid w:val="007679CF"/>
    <w:rsid w:val="00767FEE"/>
    <w:rsid w:val="00770E62"/>
    <w:rsid w:val="007710FD"/>
    <w:rsid w:val="007721B1"/>
    <w:rsid w:val="00772683"/>
    <w:rsid w:val="00772C3E"/>
    <w:rsid w:val="007734A2"/>
    <w:rsid w:val="00774657"/>
    <w:rsid w:val="00775BB3"/>
    <w:rsid w:val="00775DB9"/>
    <w:rsid w:val="00776385"/>
    <w:rsid w:val="00780368"/>
    <w:rsid w:val="007809FA"/>
    <w:rsid w:val="00781CB5"/>
    <w:rsid w:val="00782834"/>
    <w:rsid w:val="00782F24"/>
    <w:rsid w:val="007838B4"/>
    <w:rsid w:val="0078407E"/>
    <w:rsid w:val="00784C85"/>
    <w:rsid w:val="00785035"/>
    <w:rsid w:val="00785CBB"/>
    <w:rsid w:val="00786418"/>
    <w:rsid w:val="007904A4"/>
    <w:rsid w:val="007907C1"/>
    <w:rsid w:val="007908FC"/>
    <w:rsid w:val="00791DA8"/>
    <w:rsid w:val="00792728"/>
    <w:rsid w:val="007933E8"/>
    <w:rsid w:val="00794A08"/>
    <w:rsid w:val="007954DC"/>
    <w:rsid w:val="00796177"/>
    <w:rsid w:val="00796547"/>
    <w:rsid w:val="007971C9"/>
    <w:rsid w:val="00797827"/>
    <w:rsid w:val="007A1D63"/>
    <w:rsid w:val="007A2BE5"/>
    <w:rsid w:val="007A523E"/>
    <w:rsid w:val="007A53CC"/>
    <w:rsid w:val="007A54F2"/>
    <w:rsid w:val="007A582F"/>
    <w:rsid w:val="007A5CAC"/>
    <w:rsid w:val="007A6679"/>
    <w:rsid w:val="007A67B3"/>
    <w:rsid w:val="007A73B5"/>
    <w:rsid w:val="007A76AE"/>
    <w:rsid w:val="007A7797"/>
    <w:rsid w:val="007B06B7"/>
    <w:rsid w:val="007B0D1E"/>
    <w:rsid w:val="007B0E3F"/>
    <w:rsid w:val="007B190D"/>
    <w:rsid w:val="007B1B3C"/>
    <w:rsid w:val="007B1C79"/>
    <w:rsid w:val="007B23CE"/>
    <w:rsid w:val="007B25B0"/>
    <w:rsid w:val="007B28FA"/>
    <w:rsid w:val="007B2EFD"/>
    <w:rsid w:val="007B486B"/>
    <w:rsid w:val="007B4BA7"/>
    <w:rsid w:val="007B50F1"/>
    <w:rsid w:val="007B6834"/>
    <w:rsid w:val="007B6914"/>
    <w:rsid w:val="007B7342"/>
    <w:rsid w:val="007B77B2"/>
    <w:rsid w:val="007B7994"/>
    <w:rsid w:val="007C13FB"/>
    <w:rsid w:val="007C1837"/>
    <w:rsid w:val="007C2B75"/>
    <w:rsid w:val="007C2CD0"/>
    <w:rsid w:val="007C3077"/>
    <w:rsid w:val="007C4DDD"/>
    <w:rsid w:val="007C526F"/>
    <w:rsid w:val="007C60AE"/>
    <w:rsid w:val="007C6FF2"/>
    <w:rsid w:val="007C737F"/>
    <w:rsid w:val="007C77E6"/>
    <w:rsid w:val="007C7B83"/>
    <w:rsid w:val="007D0040"/>
    <w:rsid w:val="007D04E2"/>
    <w:rsid w:val="007D08A9"/>
    <w:rsid w:val="007D1CE9"/>
    <w:rsid w:val="007D1DF0"/>
    <w:rsid w:val="007D3B90"/>
    <w:rsid w:val="007D3FA1"/>
    <w:rsid w:val="007D4345"/>
    <w:rsid w:val="007D471D"/>
    <w:rsid w:val="007D4FA6"/>
    <w:rsid w:val="007D530B"/>
    <w:rsid w:val="007D5644"/>
    <w:rsid w:val="007D5DBF"/>
    <w:rsid w:val="007D769B"/>
    <w:rsid w:val="007E049B"/>
    <w:rsid w:val="007E0D6B"/>
    <w:rsid w:val="007E10BF"/>
    <w:rsid w:val="007E1D93"/>
    <w:rsid w:val="007E37DE"/>
    <w:rsid w:val="007E600E"/>
    <w:rsid w:val="007E60B1"/>
    <w:rsid w:val="007E6411"/>
    <w:rsid w:val="007E685F"/>
    <w:rsid w:val="007E7776"/>
    <w:rsid w:val="007E77DE"/>
    <w:rsid w:val="007F08B3"/>
    <w:rsid w:val="007F0A1F"/>
    <w:rsid w:val="007F0D13"/>
    <w:rsid w:val="007F0DA3"/>
    <w:rsid w:val="007F11AF"/>
    <w:rsid w:val="007F154F"/>
    <w:rsid w:val="007F1E2B"/>
    <w:rsid w:val="007F211E"/>
    <w:rsid w:val="007F2215"/>
    <w:rsid w:val="007F22FD"/>
    <w:rsid w:val="007F2629"/>
    <w:rsid w:val="007F2837"/>
    <w:rsid w:val="007F3770"/>
    <w:rsid w:val="007F3C1A"/>
    <w:rsid w:val="007F3D7F"/>
    <w:rsid w:val="007F3F90"/>
    <w:rsid w:val="007F4182"/>
    <w:rsid w:val="007F4509"/>
    <w:rsid w:val="007F451C"/>
    <w:rsid w:val="007F49C3"/>
    <w:rsid w:val="007F5612"/>
    <w:rsid w:val="007F60B6"/>
    <w:rsid w:val="007F61D0"/>
    <w:rsid w:val="00800D13"/>
    <w:rsid w:val="008013BF"/>
    <w:rsid w:val="00801592"/>
    <w:rsid w:val="0080173F"/>
    <w:rsid w:val="00801D5E"/>
    <w:rsid w:val="0080263A"/>
    <w:rsid w:val="00802B69"/>
    <w:rsid w:val="00802B76"/>
    <w:rsid w:val="00802E2C"/>
    <w:rsid w:val="008034F2"/>
    <w:rsid w:val="00803794"/>
    <w:rsid w:val="00803D6C"/>
    <w:rsid w:val="00804123"/>
    <w:rsid w:val="00804439"/>
    <w:rsid w:val="00804503"/>
    <w:rsid w:val="00804F26"/>
    <w:rsid w:val="00806EB6"/>
    <w:rsid w:val="008074F7"/>
    <w:rsid w:val="0080793C"/>
    <w:rsid w:val="0081018D"/>
    <w:rsid w:val="00810BEC"/>
    <w:rsid w:val="0081172D"/>
    <w:rsid w:val="008121B4"/>
    <w:rsid w:val="00812DF0"/>
    <w:rsid w:val="00813F9D"/>
    <w:rsid w:val="008145E2"/>
    <w:rsid w:val="00814A2D"/>
    <w:rsid w:val="00814F2E"/>
    <w:rsid w:val="0081500E"/>
    <w:rsid w:val="00815582"/>
    <w:rsid w:val="0081616C"/>
    <w:rsid w:val="008165F4"/>
    <w:rsid w:val="00817E03"/>
    <w:rsid w:val="00817E2A"/>
    <w:rsid w:val="008201E1"/>
    <w:rsid w:val="0082029E"/>
    <w:rsid w:val="008204DD"/>
    <w:rsid w:val="008222B3"/>
    <w:rsid w:val="008223AE"/>
    <w:rsid w:val="008228C9"/>
    <w:rsid w:val="00822B2F"/>
    <w:rsid w:val="00822DCD"/>
    <w:rsid w:val="0082369B"/>
    <w:rsid w:val="00823FA0"/>
    <w:rsid w:val="0082432A"/>
    <w:rsid w:val="00824CF7"/>
    <w:rsid w:val="0082588E"/>
    <w:rsid w:val="00825935"/>
    <w:rsid w:val="008264AA"/>
    <w:rsid w:val="00827FBD"/>
    <w:rsid w:val="00831618"/>
    <w:rsid w:val="0083227C"/>
    <w:rsid w:val="00832B12"/>
    <w:rsid w:val="00833706"/>
    <w:rsid w:val="00833C86"/>
    <w:rsid w:val="008346CE"/>
    <w:rsid w:val="008371E6"/>
    <w:rsid w:val="008402E0"/>
    <w:rsid w:val="008412AC"/>
    <w:rsid w:val="008418E9"/>
    <w:rsid w:val="00841D99"/>
    <w:rsid w:val="00842BFB"/>
    <w:rsid w:val="00842F37"/>
    <w:rsid w:val="00843133"/>
    <w:rsid w:val="00843D90"/>
    <w:rsid w:val="008447E9"/>
    <w:rsid w:val="008454E9"/>
    <w:rsid w:val="00845A73"/>
    <w:rsid w:val="00846177"/>
    <w:rsid w:val="008466F1"/>
    <w:rsid w:val="00846D26"/>
    <w:rsid w:val="0084742A"/>
    <w:rsid w:val="00847A49"/>
    <w:rsid w:val="00847E2B"/>
    <w:rsid w:val="00847E81"/>
    <w:rsid w:val="008502C3"/>
    <w:rsid w:val="00851062"/>
    <w:rsid w:val="00852715"/>
    <w:rsid w:val="008528B1"/>
    <w:rsid w:val="00853231"/>
    <w:rsid w:val="0085439B"/>
    <w:rsid w:val="0085520C"/>
    <w:rsid w:val="00855516"/>
    <w:rsid w:val="0085616D"/>
    <w:rsid w:val="008562F6"/>
    <w:rsid w:val="008565D6"/>
    <w:rsid w:val="00856664"/>
    <w:rsid w:val="00857624"/>
    <w:rsid w:val="00860E45"/>
    <w:rsid w:val="00861327"/>
    <w:rsid w:val="008617C3"/>
    <w:rsid w:val="00861A30"/>
    <w:rsid w:val="0086277F"/>
    <w:rsid w:val="008642EF"/>
    <w:rsid w:val="00864FA7"/>
    <w:rsid w:val="00866EAC"/>
    <w:rsid w:val="00866F8C"/>
    <w:rsid w:val="00867952"/>
    <w:rsid w:val="00870125"/>
    <w:rsid w:val="008702CA"/>
    <w:rsid w:val="00870460"/>
    <w:rsid w:val="00870528"/>
    <w:rsid w:val="008705F9"/>
    <w:rsid w:val="0087060A"/>
    <w:rsid w:val="00870883"/>
    <w:rsid w:val="008710EB"/>
    <w:rsid w:val="008728EC"/>
    <w:rsid w:val="00872D24"/>
    <w:rsid w:val="008730AE"/>
    <w:rsid w:val="00874D0C"/>
    <w:rsid w:val="008750CB"/>
    <w:rsid w:val="008759BF"/>
    <w:rsid w:val="00876BA3"/>
    <w:rsid w:val="00877317"/>
    <w:rsid w:val="00877F86"/>
    <w:rsid w:val="0088008F"/>
    <w:rsid w:val="0088103D"/>
    <w:rsid w:val="008820E0"/>
    <w:rsid w:val="0088215E"/>
    <w:rsid w:val="008830E6"/>
    <w:rsid w:val="00883BB3"/>
    <w:rsid w:val="00883FB8"/>
    <w:rsid w:val="0088434B"/>
    <w:rsid w:val="00884737"/>
    <w:rsid w:val="00884E34"/>
    <w:rsid w:val="00885281"/>
    <w:rsid w:val="008854D0"/>
    <w:rsid w:val="00885838"/>
    <w:rsid w:val="0088590E"/>
    <w:rsid w:val="00887888"/>
    <w:rsid w:val="00887C02"/>
    <w:rsid w:val="00891B23"/>
    <w:rsid w:val="0089345F"/>
    <w:rsid w:val="00894435"/>
    <w:rsid w:val="00895B4F"/>
    <w:rsid w:val="00895E98"/>
    <w:rsid w:val="00896088"/>
    <w:rsid w:val="00896312"/>
    <w:rsid w:val="008A189F"/>
    <w:rsid w:val="008A2428"/>
    <w:rsid w:val="008A2712"/>
    <w:rsid w:val="008A292A"/>
    <w:rsid w:val="008A3A78"/>
    <w:rsid w:val="008A3B09"/>
    <w:rsid w:val="008A4682"/>
    <w:rsid w:val="008A4839"/>
    <w:rsid w:val="008A5C07"/>
    <w:rsid w:val="008A5D79"/>
    <w:rsid w:val="008A6042"/>
    <w:rsid w:val="008A618F"/>
    <w:rsid w:val="008A7428"/>
    <w:rsid w:val="008A7497"/>
    <w:rsid w:val="008A7D21"/>
    <w:rsid w:val="008B0017"/>
    <w:rsid w:val="008B0B9A"/>
    <w:rsid w:val="008B1031"/>
    <w:rsid w:val="008B1058"/>
    <w:rsid w:val="008B2C12"/>
    <w:rsid w:val="008B3119"/>
    <w:rsid w:val="008B4766"/>
    <w:rsid w:val="008B48E2"/>
    <w:rsid w:val="008B50FC"/>
    <w:rsid w:val="008B647A"/>
    <w:rsid w:val="008B6907"/>
    <w:rsid w:val="008B6A2F"/>
    <w:rsid w:val="008C04F0"/>
    <w:rsid w:val="008C0A65"/>
    <w:rsid w:val="008C1951"/>
    <w:rsid w:val="008C1F3F"/>
    <w:rsid w:val="008C27CE"/>
    <w:rsid w:val="008C2A5E"/>
    <w:rsid w:val="008C3F33"/>
    <w:rsid w:val="008C47A6"/>
    <w:rsid w:val="008C57A1"/>
    <w:rsid w:val="008C63BF"/>
    <w:rsid w:val="008C63C1"/>
    <w:rsid w:val="008C6D68"/>
    <w:rsid w:val="008C714A"/>
    <w:rsid w:val="008C7577"/>
    <w:rsid w:val="008C76C8"/>
    <w:rsid w:val="008C7892"/>
    <w:rsid w:val="008C7FDD"/>
    <w:rsid w:val="008D2F88"/>
    <w:rsid w:val="008D4504"/>
    <w:rsid w:val="008D492C"/>
    <w:rsid w:val="008D49E0"/>
    <w:rsid w:val="008D4BED"/>
    <w:rsid w:val="008D58BE"/>
    <w:rsid w:val="008D6621"/>
    <w:rsid w:val="008D6993"/>
    <w:rsid w:val="008D755F"/>
    <w:rsid w:val="008D7B7D"/>
    <w:rsid w:val="008D7BB8"/>
    <w:rsid w:val="008D7D1E"/>
    <w:rsid w:val="008D7E8B"/>
    <w:rsid w:val="008E00D3"/>
    <w:rsid w:val="008E080C"/>
    <w:rsid w:val="008E091F"/>
    <w:rsid w:val="008E2794"/>
    <w:rsid w:val="008E4A92"/>
    <w:rsid w:val="008E55DF"/>
    <w:rsid w:val="008E7414"/>
    <w:rsid w:val="008E755C"/>
    <w:rsid w:val="008E7A24"/>
    <w:rsid w:val="008E7AF3"/>
    <w:rsid w:val="008F02DD"/>
    <w:rsid w:val="008F0403"/>
    <w:rsid w:val="008F04B0"/>
    <w:rsid w:val="008F14DF"/>
    <w:rsid w:val="008F3768"/>
    <w:rsid w:val="008F3DD8"/>
    <w:rsid w:val="008F4704"/>
    <w:rsid w:val="008F4992"/>
    <w:rsid w:val="008F4EBD"/>
    <w:rsid w:val="008F5CE2"/>
    <w:rsid w:val="008F615A"/>
    <w:rsid w:val="008F6255"/>
    <w:rsid w:val="008F63CE"/>
    <w:rsid w:val="008F68D0"/>
    <w:rsid w:val="008F7561"/>
    <w:rsid w:val="0090001E"/>
    <w:rsid w:val="00900DAE"/>
    <w:rsid w:val="00900EF3"/>
    <w:rsid w:val="00902440"/>
    <w:rsid w:val="00902FF2"/>
    <w:rsid w:val="00904920"/>
    <w:rsid w:val="00905643"/>
    <w:rsid w:val="00905F61"/>
    <w:rsid w:val="0090725F"/>
    <w:rsid w:val="00907781"/>
    <w:rsid w:val="00907F31"/>
    <w:rsid w:val="00910344"/>
    <w:rsid w:val="009105BA"/>
    <w:rsid w:val="009109E4"/>
    <w:rsid w:val="00910A2F"/>
    <w:rsid w:val="0091114F"/>
    <w:rsid w:val="00911A1F"/>
    <w:rsid w:val="009124A0"/>
    <w:rsid w:val="009129AA"/>
    <w:rsid w:val="0091321C"/>
    <w:rsid w:val="00913BA4"/>
    <w:rsid w:val="00913BF7"/>
    <w:rsid w:val="00913DD4"/>
    <w:rsid w:val="009142C9"/>
    <w:rsid w:val="0091431B"/>
    <w:rsid w:val="00914A1C"/>
    <w:rsid w:val="00914C38"/>
    <w:rsid w:val="0091521E"/>
    <w:rsid w:val="009154D8"/>
    <w:rsid w:val="00915703"/>
    <w:rsid w:val="00915F4E"/>
    <w:rsid w:val="00917247"/>
    <w:rsid w:val="00917559"/>
    <w:rsid w:val="0091756C"/>
    <w:rsid w:val="009176F0"/>
    <w:rsid w:val="0091779E"/>
    <w:rsid w:val="00917A70"/>
    <w:rsid w:val="00917B50"/>
    <w:rsid w:val="00917C50"/>
    <w:rsid w:val="00917EB8"/>
    <w:rsid w:val="00917F1C"/>
    <w:rsid w:val="009209B4"/>
    <w:rsid w:val="00921AEC"/>
    <w:rsid w:val="00923A84"/>
    <w:rsid w:val="00924402"/>
    <w:rsid w:val="00924DC9"/>
    <w:rsid w:val="00925A25"/>
    <w:rsid w:val="00926152"/>
    <w:rsid w:val="00926975"/>
    <w:rsid w:val="009300CC"/>
    <w:rsid w:val="00930D08"/>
    <w:rsid w:val="0093163E"/>
    <w:rsid w:val="009317D7"/>
    <w:rsid w:val="00931C36"/>
    <w:rsid w:val="00931DFE"/>
    <w:rsid w:val="00932022"/>
    <w:rsid w:val="0093269C"/>
    <w:rsid w:val="009329D2"/>
    <w:rsid w:val="00932B9B"/>
    <w:rsid w:val="0093507B"/>
    <w:rsid w:val="00935DFA"/>
    <w:rsid w:val="00936748"/>
    <w:rsid w:val="009369E6"/>
    <w:rsid w:val="00936B55"/>
    <w:rsid w:val="0093755F"/>
    <w:rsid w:val="00937E7C"/>
    <w:rsid w:val="009406F0"/>
    <w:rsid w:val="00940B7D"/>
    <w:rsid w:val="00940D0C"/>
    <w:rsid w:val="00940F96"/>
    <w:rsid w:val="00941477"/>
    <w:rsid w:val="00941C28"/>
    <w:rsid w:val="00944DD8"/>
    <w:rsid w:val="00944E28"/>
    <w:rsid w:val="00945DF4"/>
    <w:rsid w:val="0094716C"/>
    <w:rsid w:val="009474D4"/>
    <w:rsid w:val="00947F80"/>
    <w:rsid w:val="00951A53"/>
    <w:rsid w:val="00951BB9"/>
    <w:rsid w:val="00951D07"/>
    <w:rsid w:val="009520E1"/>
    <w:rsid w:val="0095256E"/>
    <w:rsid w:val="009531DE"/>
    <w:rsid w:val="009555E8"/>
    <w:rsid w:val="009565E4"/>
    <w:rsid w:val="00956A5D"/>
    <w:rsid w:val="00956ECE"/>
    <w:rsid w:val="00956F6A"/>
    <w:rsid w:val="009575C4"/>
    <w:rsid w:val="00961908"/>
    <w:rsid w:val="00961E71"/>
    <w:rsid w:val="009620EB"/>
    <w:rsid w:val="00963B01"/>
    <w:rsid w:val="00963B42"/>
    <w:rsid w:val="00963D67"/>
    <w:rsid w:val="0096401F"/>
    <w:rsid w:val="0096431D"/>
    <w:rsid w:val="009663EB"/>
    <w:rsid w:val="009664E8"/>
    <w:rsid w:val="009672FC"/>
    <w:rsid w:val="00967359"/>
    <w:rsid w:val="00967CFE"/>
    <w:rsid w:val="00970FDF"/>
    <w:rsid w:val="00971D12"/>
    <w:rsid w:val="0097222B"/>
    <w:rsid w:val="00972D58"/>
    <w:rsid w:val="0097314B"/>
    <w:rsid w:val="00973797"/>
    <w:rsid w:val="0097408D"/>
    <w:rsid w:val="00974CBE"/>
    <w:rsid w:val="00974EB4"/>
    <w:rsid w:val="00975CD2"/>
    <w:rsid w:val="00975EFB"/>
    <w:rsid w:val="00975F61"/>
    <w:rsid w:val="00976349"/>
    <w:rsid w:val="00976A2C"/>
    <w:rsid w:val="009778FA"/>
    <w:rsid w:val="009809DF"/>
    <w:rsid w:val="00980A1B"/>
    <w:rsid w:val="00980C16"/>
    <w:rsid w:val="009816C8"/>
    <w:rsid w:val="00981990"/>
    <w:rsid w:val="00981F09"/>
    <w:rsid w:val="00982B97"/>
    <w:rsid w:val="00983191"/>
    <w:rsid w:val="009833DA"/>
    <w:rsid w:val="0098340E"/>
    <w:rsid w:val="0098355E"/>
    <w:rsid w:val="009835AB"/>
    <w:rsid w:val="00983F37"/>
    <w:rsid w:val="00983FD8"/>
    <w:rsid w:val="00984B8B"/>
    <w:rsid w:val="00984E77"/>
    <w:rsid w:val="0098510B"/>
    <w:rsid w:val="0098516A"/>
    <w:rsid w:val="00985718"/>
    <w:rsid w:val="00985732"/>
    <w:rsid w:val="00985C38"/>
    <w:rsid w:val="00986AAE"/>
    <w:rsid w:val="009875FA"/>
    <w:rsid w:val="00987BD1"/>
    <w:rsid w:val="00987D82"/>
    <w:rsid w:val="00987EA5"/>
    <w:rsid w:val="009908FF"/>
    <w:rsid w:val="00990EF2"/>
    <w:rsid w:val="009910AC"/>
    <w:rsid w:val="00994DB0"/>
    <w:rsid w:val="00994E33"/>
    <w:rsid w:val="00996223"/>
    <w:rsid w:val="009962F4"/>
    <w:rsid w:val="00996579"/>
    <w:rsid w:val="00996690"/>
    <w:rsid w:val="0099751D"/>
    <w:rsid w:val="009A03B7"/>
    <w:rsid w:val="009A102E"/>
    <w:rsid w:val="009A1AD4"/>
    <w:rsid w:val="009A21B0"/>
    <w:rsid w:val="009A270D"/>
    <w:rsid w:val="009A28B5"/>
    <w:rsid w:val="009A3110"/>
    <w:rsid w:val="009A35FD"/>
    <w:rsid w:val="009A398D"/>
    <w:rsid w:val="009A4105"/>
    <w:rsid w:val="009A4CE8"/>
    <w:rsid w:val="009A4F0C"/>
    <w:rsid w:val="009A5700"/>
    <w:rsid w:val="009A57E9"/>
    <w:rsid w:val="009A5CCD"/>
    <w:rsid w:val="009B0F04"/>
    <w:rsid w:val="009B1D0F"/>
    <w:rsid w:val="009B1D88"/>
    <w:rsid w:val="009B2224"/>
    <w:rsid w:val="009B22E5"/>
    <w:rsid w:val="009B2430"/>
    <w:rsid w:val="009B2474"/>
    <w:rsid w:val="009B2A3E"/>
    <w:rsid w:val="009B2D97"/>
    <w:rsid w:val="009B38B8"/>
    <w:rsid w:val="009B3B84"/>
    <w:rsid w:val="009B445F"/>
    <w:rsid w:val="009B4469"/>
    <w:rsid w:val="009B45B2"/>
    <w:rsid w:val="009B4C17"/>
    <w:rsid w:val="009B4DCF"/>
    <w:rsid w:val="009B69FB"/>
    <w:rsid w:val="009B6D42"/>
    <w:rsid w:val="009B75F0"/>
    <w:rsid w:val="009B7FD7"/>
    <w:rsid w:val="009C26DA"/>
    <w:rsid w:val="009C42E8"/>
    <w:rsid w:val="009C4E76"/>
    <w:rsid w:val="009C507E"/>
    <w:rsid w:val="009C53D3"/>
    <w:rsid w:val="009C59BC"/>
    <w:rsid w:val="009C5DAD"/>
    <w:rsid w:val="009C616B"/>
    <w:rsid w:val="009C6CCC"/>
    <w:rsid w:val="009C6FB6"/>
    <w:rsid w:val="009C6FB8"/>
    <w:rsid w:val="009C7C18"/>
    <w:rsid w:val="009D015B"/>
    <w:rsid w:val="009D0C94"/>
    <w:rsid w:val="009D0F3F"/>
    <w:rsid w:val="009D15AE"/>
    <w:rsid w:val="009D1F2B"/>
    <w:rsid w:val="009D2839"/>
    <w:rsid w:val="009D3D4C"/>
    <w:rsid w:val="009D3F39"/>
    <w:rsid w:val="009D4447"/>
    <w:rsid w:val="009D4DBC"/>
    <w:rsid w:val="009D5000"/>
    <w:rsid w:val="009D5496"/>
    <w:rsid w:val="009D56B3"/>
    <w:rsid w:val="009D5D64"/>
    <w:rsid w:val="009D6EF5"/>
    <w:rsid w:val="009D6FA6"/>
    <w:rsid w:val="009D7FB4"/>
    <w:rsid w:val="009E16CA"/>
    <w:rsid w:val="009E2DDB"/>
    <w:rsid w:val="009E3612"/>
    <w:rsid w:val="009E4897"/>
    <w:rsid w:val="009E49F9"/>
    <w:rsid w:val="009E4B01"/>
    <w:rsid w:val="009E53A7"/>
    <w:rsid w:val="009E5892"/>
    <w:rsid w:val="009E5940"/>
    <w:rsid w:val="009E653A"/>
    <w:rsid w:val="009E7012"/>
    <w:rsid w:val="009E751D"/>
    <w:rsid w:val="009E760A"/>
    <w:rsid w:val="009F051D"/>
    <w:rsid w:val="009F1307"/>
    <w:rsid w:val="009F20AC"/>
    <w:rsid w:val="009F2A7A"/>
    <w:rsid w:val="009F309D"/>
    <w:rsid w:val="009F34E9"/>
    <w:rsid w:val="009F3694"/>
    <w:rsid w:val="009F5008"/>
    <w:rsid w:val="009F6148"/>
    <w:rsid w:val="009F6711"/>
    <w:rsid w:val="009F6D46"/>
    <w:rsid w:val="009F7E33"/>
    <w:rsid w:val="00A001E2"/>
    <w:rsid w:val="00A0073B"/>
    <w:rsid w:val="00A0087B"/>
    <w:rsid w:val="00A00DB6"/>
    <w:rsid w:val="00A017AC"/>
    <w:rsid w:val="00A01929"/>
    <w:rsid w:val="00A0224D"/>
    <w:rsid w:val="00A02614"/>
    <w:rsid w:val="00A02794"/>
    <w:rsid w:val="00A02E36"/>
    <w:rsid w:val="00A03139"/>
    <w:rsid w:val="00A0377F"/>
    <w:rsid w:val="00A03782"/>
    <w:rsid w:val="00A043EB"/>
    <w:rsid w:val="00A04F9D"/>
    <w:rsid w:val="00A05A34"/>
    <w:rsid w:val="00A05EF6"/>
    <w:rsid w:val="00A063B9"/>
    <w:rsid w:val="00A064EF"/>
    <w:rsid w:val="00A06B0A"/>
    <w:rsid w:val="00A07207"/>
    <w:rsid w:val="00A079BC"/>
    <w:rsid w:val="00A105D3"/>
    <w:rsid w:val="00A10C60"/>
    <w:rsid w:val="00A10EA1"/>
    <w:rsid w:val="00A11084"/>
    <w:rsid w:val="00A152FC"/>
    <w:rsid w:val="00A1542B"/>
    <w:rsid w:val="00A15892"/>
    <w:rsid w:val="00A175E1"/>
    <w:rsid w:val="00A20033"/>
    <w:rsid w:val="00A2017B"/>
    <w:rsid w:val="00A2065A"/>
    <w:rsid w:val="00A20DBF"/>
    <w:rsid w:val="00A225DA"/>
    <w:rsid w:val="00A229E9"/>
    <w:rsid w:val="00A22FED"/>
    <w:rsid w:val="00A23614"/>
    <w:rsid w:val="00A242E7"/>
    <w:rsid w:val="00A247A4"/>
    <w:rsid w:val="00A248A9"/>
    <w:rsid w:val="00A24A93"/>
    <w:rsid w:val="00A24CF9"/>
    <w:rsid w:val="00A26185"/>
    <w:rsid w:val="00A26711"/>
    <w:rsid w:val="00A267EC"/>
    <w:rsid w:val="00A270FD"/>
    <w:rsid w:val="00A30931"/>
    <w:rsid w:val="00A30FCF"/>
    <w:rsid w:val="00A31028"/>
    <w:rsid w:val="00A31585"/>
    <w:rsid w:val="00A319EA"/>
    <w:rsid w:val="00A3225B"/>
    <w:rsid w:val="00A32F9C"/>
    <w:rsid w:val="00A33A9C"/>
    <w:rsid w:val="00A34F1F"/>
    <w:rsid w:val="00A34F7F"/>
    <w:rsid w:val="00A35D0B"/>
    <w:rsid w:val="00A366D4"/>
    <w:rsid w:val="00A36BCC"/>
    <w:rsid w:val="00A36FAA"/>
    <w:rsid w:val="00A37552"/>
    <w:rsid w:val="00A402EA"/>
    <w:rsid w:val="00A418E1"/>
    <w:rsid w:val="00A42A32"/>
    <w:rsid w:val="00A43202"/>
    <w:rsid w:val="00A44185"/>
    <w:rsid w:val="00A44466"/>
    <w:rsid w:val="00A44536"/>
    <w:rsid w:val="00A44661"/>
    <w:rsid w:val="00A44789"/>
    <w:rsid w:val="00A448BB"/>
    <w:rsid w:val="00A448EA"/>
    <w:rsid w:val="00A44AF2"/>
    <w:rsid w:val="00A458F7"/>
    <w:rsid w:val="00A46A5B"/>
    <w:rsid w:val="00A529AD"/>
    <w:rsid w:val="00A52B13"/>
    <w:rsid w:val="00A5334F"/>
    <w:rsid w:val="00A53493"/>
    <w:rsid w:val="00A536A6"/>
    <w:rsid w:val="00A53AC2"/>
    <w:rsid w:val="00A53BD0"/>
    <w:rsid w:val="00A5432D"/>
    <w:rsid w:val="00A5494F"/>
    <w:rsid w:val="00A54BA3"/>
    <w:rsid w:val="00A55238"/>
    <w:rsid w:val="00A552B7"/>
    <w:rsid w:val="00A5657C"/>
    <w:rsid w:val="00A56F51"/>
    <w:rsid w:val="00A573CA"/>
    <w:rsid w:val="00A579A4"/>
    <w:rsid w:val="00A6051C"/>
    <w:rsid w:val="00A60947"/>
    <w:rsid w:val="00A6218F"/>
    <w:rsid w:val="00A62AE5"/>
    <w:rsid w:val="00A62BC9"/>
    <w:rsid w:val="00A62D9C"/>
    <w:rsid w:val="00A631CC"/>
    <w:rsid w:val="00A63207"/>
    <w:rsid w:val="00A63788"/>
    <w:rsid w:val="00A63DEA"/>
    <w:rsid w:val="00A6457E"/>
    <w:rsid w:val="00A649C5"/>
    <w:rsid w:val="00A64E73"/>
    <w:rsid w:val="00A66FDE"/>
    <w:rsid w:val="00A67046"/>
    <w:rsid w:val="00A67122"/>
    <w:rsid w:val="00A70FF0"/>
    <w:rsid w:val="00A71C04"/>
    <w:rsid w:val="00A71FD7"/>
    <w:rsid w:val="00A7228D"/>
    <w:rsid w:val="00A728A9"/>
    <w:rsid w:val="00A72A3B"/>
    <w:rsid w:val="00A733E5"/>
    <w:rsid w:val="00A735B3"/>
    <w:rsid w:val="00A73847"/>
    <w:rsid w:val="00A738C7"/>
    <w:rsid w:val="00A74E5B"/>
    <w:rsid w:val="00A74EF3"/>
    <w:rsid w:val="00A7598F"/>
    <w:rsid w:val="00A75BEB"/>
    <w:rsid w:val="00A75D72"/>
    <w:rsid w:val="00A76618"/>
    <w:rsid w:val="00A7675F"/>
    <w:rsid w:val="00A77AF9"/>
    <w:rsid w:val="00A77B3E"/>
    <w:rsid w:val="00A8126E"/>
    <w:rsid w:val="00A812FA"/>
    <w:rsid w:val="00A8205F"/>
    <w:rsid w:val="00A83044"/>
    <w:rsid w:val="00A83359"/>
    <w:rsid w:val="00A83847"/>
    <w:rsid w:val="00A84C3E"/>
    <w:rsid w:val="00A865D7"/>
    <w:rsid w:val="00A86983"/>
    <w:rsid w:val="00A86CD7"/>
    <w:rsid w:val="00A86E03"/>
    <w:rsid w:val="00A87095"/>
    <w:rsid w:val="00A87C8C"/>
    <w:rsid w:val="00A87F0E"/>
    <w:rsid w:val="00A901D5"/>
    <w:rsid w:val="00A90C8E"/>
    <w:rsid w:val="00A90CDC"/>
    <w:rsid w:val="00A90D3A"/>
    <w:rsid w:val="00A91740"/>
    <w:rsid w:val="00A92ADD"/>
    <w:rsid w:val="00A92D33"/>
    <w:rsid w:val="00A93794"/>
    <w:rsid w:val="00A94EF7"/>
    <w:rsid w:val="00A95940"/>
    <w:rsid w:val="00A9658B"/>
    <w:rsid w:val="00A9695A"/>
    <w:rsid w:val="00AA03DC"/>
    <w:rsid w:val="00AA0D03"/>
    <w:rsid w:val="00AA1C9F"/>
    <w:rsid w:val="00AA3E6F"/>
    <w:rsid w:val="00AA4600"/>
    <w:rsid w:val="00AA5B5D"/>
    <w:rsid w:val="00AA5CAF"/>
    <w:rsid w:val="00AA5D7D"/>
    <w:rsid w:val="00AA67EC"/>
    <w:rsid w:val="00AA6C78"/>
    <w:rsid w:val="00AA78E4"/>
    <w:rsid w:val="00AB1810"/>
    <w:rsid w:val="00AB1890"/>
    <w:rsid w:val="00AB3033"/>
    <w:rsid w:val="00AB3283"/>
    <w:rsid w:val="00AB34E7"/>
    <w:rsid w:val="00AB3A31"/>
    <w:rsid w:val="00AB5190"/>
    <w:rsid w:val="00AB5433"/>
    <w:rsid w:val="00AB59D0"/>
    <w:rsid w:val="00AB6844"/>
    <w:rsid w:val="00AB7170"/>
    <w:rsid w:val="00AB7A23"/>
    <w:rsid w:val="00AB7D76"/>
    <w:rsid w:val="00AC0986"/>
    <w:rsid w:val="00AC421F"/>
    <w:rsid w:val="00AC709A"/>
    <w:rsid w:val="00AD0145"/>
    <w:rsid w:val="00AD0BB9"/>
    <w:rsid w:val="00AD0D8B"/>
    <w:rsid w:val="00AD0EB0"/>
    <w:rsid w:val="00AD1926"/>
    <w:rsid w:val="00AD19D3"/>
    <w:rsid w:val="00AD1CED"/>
    <w:rsid w:val="00AD211C"/>
    <w:rsid w:val="00AD23F8"/>
    <w:rsid w:val="00AD2C4F"/>
    <w:rsid w:val="00AD34EB"/>
    <w:rsid w:val="00AD39E9"/>
    <w:rsid w:val="00AD3DE7"/>
    <w:rsid w:val="00AD4A81"/>
    <w:rsid w:val="00AD584D"/>
    <w:rsid w:val="00AD58D0"/>
    <w:rsid w:val="00AD5C86"/>
    <w:rsid w:val="00AD616E"/>
    <w:rsid w:val="00AD6AFF"/>
    <w:rsid w:val="00AD7371"/>
    <w:rsid w:val="00AD73BC"/>
    <w:rsid w:val="00AE025B"/>
    <w:rsid w:val="00AE02F3"/>
    <w:rsid w:val="00AE0644"/>
    <w:rsid w:val="00AE1565"/>
    <w:rsid w:val="00AE2933"/>
    <w:rsid w:val="00AE2D54"/>
    <w:rsid w:val="00AE2F7E"/>
    <w:rsid w:val="00AE4BEA"/>
    <w:rsid w:val="00AE5C88"/>
    <w:rsid w:val="00AE60F6"/>
    <w:rsid w:val="00AE68C2"/>
    <w:rsid w:val="00AE7EB2"/>
    <w:rsid w:val="00AF05AE"/>
    <w:rsid w:val="00AF0937"/>
    <w:rsid w:val="00AF0A46"/>
    <w:rsid w:val="00AF1689"/>
    <w:rsid w:val="00AF1836"/>
    <w:rsid w:val="00AF18C1"/>
    <w:rsid w:val="00AF209F"/>
    <w:rsid w:val="00AF2F75"/>
    <w:rsid w:val="00AF4435"/>
    <w:rsid w:val="00AF5119"/>
    <w:rsid w:val="00AF5575"/>
    <w:rsid w:val="00AF668C"/>
    <w:rsid w:val="00AF68FF"/>
    <w:rsid w:val="00B00DE6"/>
    <w:rsid w:val="00B00F8C"/>
    <w:rsid w:val="00B0138D"/>
    <w:rsid w:val="00B02625"/>
    <w:rsid w:val="00B03D64"/>
    <w:rsid w:val="00B03E48"/>
    <w:rsid w:val="00B03FA2"/>
    <w:rsid w:val="00B045F8"/>
    <w:rsid w:val="00B04784"/>
    <w:rsid w:val="00B061BA"/>
    <w:rsid w:val="00B064EB"/>
    <w:rsid w:val="00B06D78"/>
    <w:rsid w:val="00B07113"/>
    <w:rsid w:val="00B07203"/>
    <w:rsid w:val="00B1041E"/>
    <w:rsid w:val="00B10FA4"/>
    <w:rsid w:val="00B13758"/>
    <w:rsid w:val="00B13AC5"/>
    <w:rsid w:val="00B14396"/>
    <w:rsid w:val="00B1572A"/>
    <w:rsid w:val="00B16905"/>
    <w:rsid w:val="00B17051"/>
    <w:rsid w:val="00B17358"/>
    <w:rsid w:val="00B17DC7"/>
    <w:rsid w:val="00B21B66"/>
    <w:rsid w:val="00B21CDB"/>
    <w:rsid w:val="00B21D38"/>
    <w:rsid w:val="00B220BB"/>
    <w:rsid w:val="00B2463A"/>
    <w:rsid w:val="00B24C44"/>
    <w:rsid w:val="00B24D5E"/>
    <w:rsid w:val="00B25474"/>
    <w:rsid w:val="00B25543"/>
    <w:rsid w:val="00B258A5"/>
    <w:rsid w:val="00B25DA3"/>
    <w:rsid w:val="00B3081E"/>
    <w:rsid w:val="00B31D17"/>
    <w:rsid w:val="00B31D22"/>
    <w:rsid w:val="00B3321E"/>
    <w:rsid w:val="00B3392E"/>
    <w:rsid w:val="00B33B81"/>
    <w:rsid w:val="00B34617"/>
    <w:rsid w:val="00B34BB1"/>
    <w:rsid w:val="00B355FC"/>
    <w:rsid w:val="00B3581B"/>
    <w:rsid w:val="00B35CC0"/>
    <w:rsid w:val="00B35E49"/>
    <w:rsid w:val="00B36B20"/>
    <w:rsid w:val="00B36B4C"/>
    <w:rsid w:val="00B379D0"/>
    <w:rsid w:val="00B4031A"/>
    <w:rsid w:val="00B408B7"/>
    <w:rsid w:val="00B4095A"/>
    <w:rsid w:val="00B40DA8"/>
    <w:rsid w:val="00B41081"/>
    <w:rsid w:val="00B41E63"/>
    <w:rsid w:val="00B42A5D"/>
    <w:rsid w:val="00B43957"/>
    <w:rsid w:val="00B458F1"/>
    <w:rsid w:val="00B46D4B"/>
    <w:rsid w:val="00B46F12"/>
    <w:rsid w:val="00B46F37"/>
    <w:rsid w:val="00B4716D"/>
    <w:rsid w:val="00B47C2C"/>
    <w:rsid w:val="00B5103D"/>
    <w:rsid w:val="00B510BA"/>
    <w:rsid w:val="00B5140E"/>
    <w:rsid w:val="00B51470"/>
    <w:rsid w:val="00B517CC"/>
    <w:rsid w:val="00B519CE"/>
    <w:rsid w:val="00B51D03"/>
    <w:rsid w:val="00B51E17"/>
    <w:rsid w:val="00B52710"/>
    <w:rsid w:val="00B531DA"/>
    <w:rsid w:val="00B53D4E"/>
    <w:rsid w:val="00B542A5"/>
    <w:rsid w:val="00B54E1E"/>
    <w:rsid w:val="00B5510D"/>
    <w:rsid w:val="00B55881"/>
    <w:rsid w:val="00B559F8"/>
    <w:rsid w:val="00B55A4C"/>
    <w:rsid w:val="00B55FAC"/>
    <w:rsid w:val="00B56488"/>
    <w:rsid w:val="00B564EB"/>
    <w:rsid w:val="00B569E4"/>
    <w:rsid w:val="00B56A79"/>
    <w:rsid w:val="00B579A2"/>
    <w:rsid w:val="00B57C7F"/>
    <w:rsid w:val="00B60BF1"/>
    <w:rsid w:val="00B61742"/>
    <w:rsid w:val="00B61A36"/>
    <w:rsid w:val="00B62D6C"/>
    <w:rsid w:val="00B6352D"/>
    <w:rsid w:val="00B63C37"/>
    <w:rsid w:val="00B63E0B"/>
    <w:rsid w:val="00B63F42"/>
    <w:rsid w:val="00B650B7"/>
    <w:rsid w:val="00B6589E"/>
    <w:rsid w:val="00B66215"/>
    <w:rsid w:val="00B6667C"/>
    <w:rsid w:val="00B66EA4"/>
    <w:rsid w:val="00B67409"/>
    <w:rsid w:val="00B67969"/>
    <w:rsid w:val="00B67CFB"/>
    <w:rsid w:val="00B709D5"/>
    <w:rsid w:val="00B72EB4"/>
    <w:rsid w:val="00B73237"/>
    <w:rsid w:val="00B7426B"/>
    <w:rsid w:val="00B7447F"/>
    <w:rsid w:val="00B74809"/>
    <w:rsid w:val="00B77037"/>
    <w:rsid w:val="00B80555"/>
    <w:rsid w:val="00B8069C"/>
    <w:rsid w:val="00B80CA3"/>
    <w:rsid w:val="00B82ABC"/>
    <w:rsid w:val="00B83000"/>
    <w:rsid w:val="00B83CA3"/>
    <w:rsid w:val="00B84D2B"/>
    <w:rsid w:val="00B85724"/>
    <w:rsid w:val="00B858E1"/>
    <w:rsid w:val="00B866F8"/>
    <w:rsid w:val="00B87051"/>
    <w:rsid w:val="00B87498"/>
    <w:rsid w:val="00B87660"/>
    <w:rsid w:val="00B901F6"/>
    <w:rsid w:val="00B9074A"/>
    <w:rsid w:val="00B90DED"/>
    <w:rsid w:val="00B90FA7"/>
    <w:rsid w:val="00B91AC0"/>
    <w:rsid w:val="00B92B2D"/>
    <w:rsid w:val="00B9321F"/>
    <w:rsid w:val="00B9404A"/>
    <w:rsid w:val="00B94192"/>
    <w:rsid w:val="00B94824"/>
    <w:rsid w:val="00B9598B"/>
    <w:rsid w:val="00B9660C"/>
    <w:rsid w:val="00B96717"/>
    <w:rsid w:val="00B97348"/>
    <w:rsid w:val="00B9743C"/>
    <w:rsid w:val="00BA05AB"/>
    <w:rsid w:val="00BA25C3"/>
    <w:rsid w:val="00BA28B3"/>
    <w:rsid w:val="00BA2E3F"/>
    <w:rsid w:val="00BA3FB3"/>
    <w:rsid w:val="00BA41F5"/>
    <w:rsid w:val="00BA4974"/>
    <w:rsid w:val="00BA526E"/>
    <w:rsid w:val="00BA5B6E"/>
    <w:rsid w:val="00BA61A1"/>
    <w:rsid w:val="00BA64F5"/>
    <w:rsid w:val="00BA6C50"/>
    <w:rsid w:val="00BA7457"/>
    <w:rsid w:val="00BB0A8E"/>
    <w:rsid w:val="00BB11E9"/>
    <w:rsid w:val="00BB2310"/>
    <w:rsid w:val="00BB25B6"/>
    <w:rsid w:val="00BB2A7A"/>
    <w:rsid w:val="00BB2E08"/>
    <w:rsid w:val="00BB2F31"/>
    <w:rsid w:val="00BB3BB9"/>
    <w:rsid w:val="00BB6A63"/>
    <w:rsid w:val="00BB7B69"/>
    <w:rsid w:val="00BC00F1"/>
    <w:rsid w:val="00BC05ED"/>
    <w:rsid w:val="00BC0797"/>
    <w:rsid w:val="00BC10E4"/>
    <w:rsid w:val="00BC129F"/>
    <w:rsid w:val="00BC14B7"/>
    <w:rsid w:val="00BC269F"/>
    <w:rsid w:val="00BC3305"/>
    <w:rsid w:val="00BC5D9F"/>
    <w:rsid w:val="00BC67C6"/>
    <w:rsid w:val="00BC691E"/>
    <w:rsid w:val="00BD1F60"/>
    <w:rsid w:val="00BD2ECC"/>
    <w:rsid w:val="00BD2F1B"/>
    <w:rsid w:val="00BD36E3"/>
    <w:rsid w:val="00BD36FC"/>
    <w:rsid w:val="00BD3E7A"/>
    <w:rsid w:val="00BD4210"/>
    <w:rsid w:val="00BD4C24"/>
    <w:rsid w:val="00BD5C75"/>
    <w:rsid w:val="00BD5FBD"/>
    <w:rsid w:val="00BD6CE6"/>
    <w:rsid w:val="00BD70FB"/>
    <w:rsid w:val="00BD7DA5"/>
    <w:rsid w:val="00BD7FDE"/>
    <w:rsid w:val="00BE0712"/>
    <w:rsid w:val="00BE07A0"/>
    <w:rsid w:val="00BE0C84"/>
    <w:rsid w:val="00BE1A80"/>
    <w:rsid w:val="00BE22C7"/>
    <w:rsid w:val="00BE2878"/>
    <w:rsid w:val="00BE2A10"/>
    <w:rsid w:val="00BE30BF"/>
    <w:rsid w:val="00BE35A8"/>
    <w:rsid w:val="00BE3771"/>
    <w:rsid w:val="00BE401B"/>
    <w:rsid w:val="00BE47D8"/>
    <w:rsid w:val="00BE49E7"/>
    <w:rsid w:val="00BE4D2D"/>
    <w:rsid w:val="00BE4E4A"/>
    <w:rsid w:val="00BE4EF1"/>
    <w:rsid w:val="00BE5871"/>
    <w:rsid w:val="00BE5B6E"/>
    <w:rsid w:val="00BE64D0"/>
    <w:rsid w:val="00BE74E7"/>
    <w:rsid w:val="00BF0151"/>
    <w:rsid w:val="00BF03F3"/>
    <w:rsid w:val="00BF040F"/>
    <w:rsid w:val="00BF0675"/>
    <w:rsid w:val="00BF2872"/>
    <w:rsid w:val="00BF29F8"/>
    <w:rsid w:val="00BF2A03"/>
    <w:rsid w:val="00BF2FC3"/>
    <w:rsid w:val="00BF37D6"/>
    <w:rsid w:val="00BF5773"/>
    <w:rsid w:val="00BF6366"/>
    <w:rsid w:val="00BF65D4"/>
    <w:rsid w:val="00BF6EFC"/>
    <w:rsid w:val="00BF726F"/>
    <w:rsid w:val="00BF72CB"/>
    <w:rsid w:val="00BF7655"/>
    <w:rsid w:val="00C004EC"/>
    <w:rsid w:val="00C019F6"/>
    <w:rsid w:val="00C01E37"/>
    <w:rsid w:val="00C025D6"/>
    <w:rsid w:val="00C02680"/>
    <w:rsid w:val="00C02869"/>
    <w:rsid w:val="00C02B3D"/>
    <w:rsid w:val="00C042E9"/>
    <w:rsid w:val="00C048FC"/>
    <w:rsid w:val="00C05039"/>
    <w:rsid w:val="00C05761"/>
    <w:rsid w:val="00C05A38"/>
    <w:rsid w:val="00C0737D"/>
    <w:rsid w:val="00C073D6"/>
    <w:rsid w:val="00C07935"/>
    <w:rsid w:val="00C07939"/>
    <w:rsid w:val="00C07AA2"/>
    <w:rsid w:val="00C107B6"/>
    <w:rsid w:val="00C110EE"/>
    <w:rsid w:val="00C123B8"/>
    <w:rsid w:val="00C128C5"/>
    <w:rsid w:val="00C131A1"/>
    <w:rsid w:val="00C15FAB"/>
    <w:rsid w:val="00C16C67"/>
    <w:rsid w:val="00C174EC"/>
    <w:rsid w:val="00C17DA6"/>
    <w:rsid w:val="00C20055"/>
    <w:rsid w:val="00C202E7"/>
    <w:rsid w:val="00C204D2"/>
    <w:rsid w:val="00C21DB7"/>
    <w:rsid w:val="00C22E2B"/>
    <w:rsid w:val="00C23B68"/>
    <w:rsid w:val="00C23B7A"/>
    <w:rsid w:val="00C24AB8"/>
    <w:rsid w:val="00C25420"/>
    <w:rsid w:val="00C25832"/>
    <w:rsid w:val="00C259EF"/>
    <w:rsid w:val="00C25C1B"/>
    <w:rsid w:val="00C26A1F"/>
    <w:rsid w:val="00C2704F"/>
    <w:rsid w:val="00C307D7"/>
    <w:rsid w:val="00C317DD"/>
    <w:rsid w:val="00C3249D"/>
    <w:rsid w:val="00C3264A"/>
    <w:rsid w:val="00C327D4"/>
    <w:rsid w:val="00C328AD"/>
    <w:rsid w:val="00C33437"/>
    <w:rsid w:val="00C33841"/>
    <w:rsid w:val="00C34279"/>
    <w:rsid w:val="00C34340"/>
    <w:rsid w:val="00C345E5"/>
    <w:rsid w:val="00C3522F"/>
    <w:rsid w:val="00C35390"/>
    <w:rsid w:val="00C358C7"/>
    <w:rsid w:val="00C36252"/>
    <w:rsid w:val="00C370CF"/>
    <w:rsid w:val="00C40669"/>
    <w:rsid w:val="00C40821"/>
    <w:rsid w:val="00C412C9"/>
    <w:rsid w:val="00C417E8"/>
    <w:rsid w:val="00C4280D"/>
    <w:rsid w:val="00C43311"/>
    <w:rsid w:val="00C446A7"/>
    <w:rsid w:val="00C44ACA"/>
    <w:rsid w:val="00C44CD6"/>
    <w:rsid w:val="00C46375"/>
    <w:rsid w:val="00C463B5"/>
    <w:rsid w:val="00C465A8"/>
    <w:rsid w:val="00C46ED2"/>
    <w:rsid w:val="00C4700A"/>
    <w:rsid w:val="00C4758B"/>
    <w:rsid w:val="00C47C7B"/>
    <w:rsid w:val="00C50C56"/>
    <w:rsid w:val="00C5148D"/>
    <w:rsid w:val="00C51D71"/>
    <w:rsid w:val="00C53F4F"/>
    <w:rsid w:val="00C55837"/>
    <w:rsid w:val="00C55E7C"/>
    <w:rsid w:val="00C55ED4"/>
    <w:rsid w:val="00C55F79"/>
    <w:rsid w:val="00C56DE6"/>
    <w:rsid w:val="00C60480"/>
    <w:rsid w:val="00C6182A"/>
    <w:rsid w:val="00C629DC"/>
    <w:rsid w:val="00C62C9A"/>
    <w:rsid w:val="00C64524"/>
    <w:rsid w:val="00C64996"/>
    <w:rsid w:val="00C65039"/>
    <w:rsid w:val="00C650A7"/>
    <w:rsid w:val="00C6552F"/>
    <w:rsid w:val="00C65B06"/>
    <w:rsid w:val="00C65B1D"/>
    <w:rsid w:val="00C65E28"/>
    <w:rsid w:val="00C66623"/>
    <w:rsid w:val="00C66631"/>
    <w:rsid w:val="00C666F9"/>
    <w:rsid w:val="00C66E65"/>
    <w:rsid w:val="00C67961"/>
    <w:rsid w:val="00C67ABA"/>
    <w:rsid w:val="00C67FB9"/>
    <w:rsid w:val="00C707FA"/>
    <w:rsid w:val="00C7125B"/>
    <w:rsid w:val="00C7181C"/>
    <w:rsid w:val="00C7366A"/>
    <w:rsid w:val="00C73958"/>
    <w:rsid w:val="00C73AA8"/>
    <w:rsid w:val="00C73F0F"/>
    <w:rsid w:val="00C747D8"/>
    <w:rsid w:val="00C7687E"/>
    <w:rsid w:val="00C76C13"/>
    <w:rsid w:val="00C76E49"/>
    <w:rsid w:val="00C77553"/>
    <w:rsid w:val="00C77998"/>
    <w:rsid w:val="00C8050B"/>
    <w:rsid w:val="00C816EB"/>
    <w:rsid w:val="00C81A2C"/>
    <w:rsid w:val="00C82093"/>
    <w:rsid w:val="00C826B6"/>
    <w:rsid w:val="00C82E86"/>
    <w:rsid w:val="00C83186"/>
    <w:rsid w:val="00C83917"/>
    <w:rsid w:val="00C8567B"/>
    <w:rsid w:val="00C85B1A"/>
    <w:rsid w:val="00C86B2B"/>
    <w:rsid w:val="00C87D24"/>
    <w:rsid w:val="00C904CA"/>
    <w:rsid w:val="00C907D1"/>
    <w:rsid w:val="00C9161F"/>
    <w:rsid w:val="00C9181E"/>
    <w:rsid w:val="00C91F98"/>
    <w:rsid w:val="00C9264F"/>
    <w:rsid w:val="00C927C0"/>
    <w:rsid w:val="00C92B66"/>
    <w:rsid w:val="00C92FD0"/>
    <w:rsid w:val="00C93398"/>
    <w:rsid w:val="00C93F97"/>
    <w:rsid w:val="00C9406B"/>
    <w:rsid w:val="00C94A9C"/>
    <w:rsid w:val="00C94EE4"/>
    <w:rsid w:val="00C95467"/>
    <w:rsid w:val="00C9561C"/>
    <w:rsid w:val="00C95FF9"/>
    <w:rsid w:val="00C960AB"/>
    <w:rsid w:val="00C96831"/>
    <w:rsid w:val="00CA0030"/>
    <w:rsid w:val="00CA01D7"/>
    <w:rsid w:val="00CA0332"/>
    <w:rsid w:val="00CA060A"/>
    <w:rsid w:val="00CA136C"/>
    <w:rsid w:val="00CA13E5"/>
    <w:rsid w:val="00CA1546"/>
    <w:rsid w:val="00CA23EE"/>
    <w:rsid w:val="00CA279A"/>
    <w:rsid w:val="00CA3543"/>
    <w:rsid w:val="00CA3B20"/>
    <w:rsid w:val="00CA5072"/>
    <w:rsid w:val="00CA584F"/>
    <w:rsid w:val="00CA5AB6"/>
    <w:rsid w:val="00CA6242"/>
    <w:rsid w:val="00CA6736"/>
    <w:rsid w:val="00CA6A13"/>
    <w:rsid w:val="00CA79DA"/>
    <w:rsid w:val="00CA7C73"/>
    <w:rsid w:val="00CA7E66"/>
    <w:rsid w:val="00CA7FE8"/>
    <w:rsid w:val="00CB0244"/>
    <w:rsid w:val="00CB0311"/>
    <w:rsid w:val="00CB070E"/>
    <w:rsid w:val="00CB0996"/>
    <w:rsid w:val="00CB0CCC"/>
    <w:rsid w:val="00CB101C"/>
    <w:rsid w:val="00CB181D"/>
    <w:rsid w:val="00CB2EAA"/>
    <w:rsid w:val="00CB39AA"/>
    <w:rsid w:val="00CB4A4A"/>
    <w:rsid w:val="00CB5312"/>
    <w:rsid w:val="00CB56B7"/>
    <w:rsid w:val="00CB648A"/>
    <w:rsid w:val="00CB6F1C"/>
    <w:rsid w:val="00CB74E9"/>
    <w:rsid w:val="00CB7C49"/>
    <w:rsid w:val="00CC098E"/>
    <w:rsid w:val="00CC1C14"/>
    <w:rsid w:val="00CC2273"/>
    <w:rsid w:val="00CC2965"/>
    <w:rsid w:val="00CC2E01"/>
    <w:rsid w:val="00CC3021"/>
    <w:rsid w:val="00CC46AE"/>
    <w:rsid w:val="00CC5319"/>
    <w:rsid w:val="00CC5484"/>
    <w:rsid w:val="00CC56D8"/>
    <w:rsid w:val="00CC60E6"/>
    <w:rsid w:val="00CC62D1"/>
    <w:rsid w:val="00CC78D5"/>
    <w:rsid w:val="00CC79AB"/>
    <w:rsid w:val="00CD027C"/>
    <w:rsid w:val="00CD081F"/>
    <w:rsid w:val="00CD0FA6"/>
    <w:rsid w:val="00CD25DB"/>
    <w:rsid w:val="00CD28AA"/>
    <w:rsid w:val="00CD334B"/>
    <w:rsid w:val="00CD3F3E"/>
    <w:rsid w:val="00CD4988"/>
    <w:rsid w:val="00CD4DE5"/>
    <w:rsid w:val="00CD59AA"/>
    <w:rsid w:val="00CD5B41"/>
    <w:rsid w:val="00CD604F"/>
    <w:rsid w:val="00CD6794"/>
    <w:rsid w:val="00CD68C8"/>
    <w:rsid w:val="00CD6A03"/>
    <w:rsid w:val="00CD7BC9"/>
    <w:rsid w:val="00CE003A"/>
    <w:rsid w:val="00CE109A"/>
    <w:rsid w:val="00CE117A"/>
    <w:rsid w:val="00CE1B9F"/>
    <w:rsid w:val="00CE1D5E"/>
    <w:rsid w:val="00CE34CA"/>
    <w:rsid w:val="00CE3A79"/>
    <w:rsid w:val="00CE4B9A"/>
    <w:rsid w:val="00CE5398"/>
    <w:rsid w:val="00CE5716"/>
    <w:rsid w:val="00CE653C"/>
    <w:rsid w:val="00CE6671"/>
    <w:rsid w:val="00CE6CFD"/>
    <w:rsid w:val="00CE729B"/>
    <w:rsid w:val="00CE7306"/>
    <w:rsid w:val="00CE79F7"/>
    <w:rsid w:val="00CF1092"/>
    <w:rsid w:val="00CF2D0B"/>
    <w:rsid w:val="00CF2F5B"/>
    <w:rsid w:val="00CF3173"/>
    <w:rsid w:val="00CF319B"/>
    <w:rsid w:val="00CF3447"/>
    <w:rsid w:val="00CF3FD6"/>
    <w:rsid w:val="00CF43F9"/>
    <w:rsid w:val="00CF4453"/>
    <w:rsid w:val="00CF4534"/>
    <w:rsid w:val="00CF4A70"/>
    <w:rsid w:val="00CF51FA"/>
    <w:rsid w:val="00CF55C9"/>
    <w:rsid w:val="00CF6620"/>
    <w:rsid w:val="00CF67E3"/>
    <w:rsid w:val="00D00AD1"/>
    <w:rsid w:val="00D00D11"/>
    <w:rsid w:val="00D016A1"/>
    <w:rsid w:val="00D02417"/>
    <w:rsid w:val="00D03D6B"/>
    <w:rsid w:val="00D03DD5"/>
    <w:rsid w:val="00D03E9C"/>
    <w:rsid w:val="00D03EDE"/>
    <w:rsid w:val="00D04122"/>
    <w:rsid w:val="00D041D4"/>
    <w:rsid w:val="00D052E7"/>
    <w:rsid w:val="00D052EA"/>
    <w:rsid w:val="00D053B1"/>
    <w:rsid w:val="00D058DB"/>
    <w:rsid w:val="00D069B3"/>
    <w:rsid w:val="00D06AD1"/>
    <w:rsid w:val="00D074A3"/>
    <w:rsid w:val="00D10489"/>
    <w:rsid w:val="00D10B12"/>
    <w:rsid w:val="00D1136B"/>
    <w:rsid w:val="00D117EA"/>
    <w:rsid w:val="00D11BA8"/>
    <w:rsid w:val="00D12006"/>
    <w:rsid w:val="00D125BB"/>
    <w:rsid w:val="00D142F7"/>
    <w:rsid w:val="00D148A6"/>
    <w:rsid w:val="00D14AFB"/>
    <w:rsid w:val="00D15834"/>
    <w:rsid w:val="00D159E2"/>
    <w:rsid w:val="00D15DF4"/>
    <w:rsid w:val="00D16F37"/>
    <w:rsid w:val="00D16FC4"/>
    <w:rsid w:val="00D17281"/>
    <w:rsid w:val="00D20DE5"/>
    <w:rsid w:val="00D21C62"/>
    <w:rsid w:val="00D21DBE"/>
    <w:rsid w:val="00D21F61"/>
    <w:rsid w:val="00D22358"/>
    <w:rsid w:val="00D2235C"/>
    <w:rsid w:val="00D22B0C"/>
    <w:rsid w:val="00D238DE"/>
    <w:rsid w:val="00D24745"/>
    <w:rsid w:val="00D24950"/>
    <w:rsid w:val="00D2525B"/>
    <w:rsid w:val="00D2564F"/>
    <w:rsid w:val="00D26462"/>
    <w:rsid w:val="00D26EB2"/>
    <w:rsid w:val="00D26F2E"/>
    <w:rsid w:val="00D27375"/>
    <w:rsid w:val="00D27567"/>
    <w:rsid w:val="00D27B3C"/>
    <w:rsid w:val="00D30539"/>
    <w:rsid w:val="00D31322"/>
    <w:rsid w:val="00D32392"/>
    <w:rsid w:val="00D338DD"/>
    <w:rsid w:val="00D34004"/>
    <w:rsid w:val="00D34157"/>
    <w:rsid w:val="00D34222"/>
    <w:rsid w:val="00D3497A"/>
    <w:rsid w:val="00D365FB"/>
    <w:rsid w:val="00D36A99"/>
    <w:rsid w:val="00D3758F"/>
    <w:rsid w:val="00D376F9"/>
    <w:rsid w:val="00D37F66"/>
    <w:rsid w:val="00D402DC"/>
    <w:rsid w:val="00D41128"/>
    <w:rsid w:val="00D41968"/>
    <w:rsid w:val="00D42A55"/>
    <w:rsid w:val="00D42AA5"/>
    <w:rsid w:val="00D42AD6"/>
    <w:rsid w:val="00D43785"/>
    <w:rsid w:val="00D437B6"/>
    <w:rsid w:val="00D43F3A"/>
    <w:rsid w:val="00D44106"/>
    <w:rsid w:val="00D44534"/>
    <w:rsid w:val="00D44718"/>
    <w:rsid w:val="00D44E55"/>
    <w:rsid w:val="00D45651"/>
    <w:rsid w:val="00D47F01"/>
    <w:rsid w:val="00D51078"/>
    <w:rsid w:val="00D515AE"/>
    <w:rsid w:val="00D527F2"/>
    <w:rsid w:val="00D52AB3"/>
    <w:rsid w:val="00D53133"/>
    <w:rsid w:val="00D538B4"/>
    <w:rsid w:val="00D53C16"/>
    <w:rsid w:val="00D543A8"/>
    <w:rsid w:val="00D546B1"/>
    <w:rsid w:val="00D54A2C"/>
    <w:rsid w:val="00D54C9A"/>
    <w:rsid w:val="00D55046"/>
    <w:rsid w:val="00D566DF"/>
    <w:rsid w:val="00D56724"/>
    <w:rsid w:val="00D5701B"/>
    <w:rsid w:val="00D572BA"/>
    <w:rsid w:val="00D57660"/>
    <w:rsid w:val="00D6054F"/>
    <w:rsid w:val="00D60A60"/>
    <w:rsid w:val="00D60A94"/>
    <w:rsid w:val="00D60F58"/>
    <w:rsid w:val="00D61035"/>
    <w:rsid w:val="00D6147B"/>
    <w:rsid w:val="00D6174C"/>
    <w:rsid w:val="00D619E0"/>
    <w:rsid w:val="00D621A9"/>
    <w:rsid w:val="00D62F4F"/>
    <w:rsid w:val="00D63372"/>
    <w:rsid w:val="00D644EE"/>
    <w:rsid w:val="00D64D56"/>
    <w:rsid w:val="00D65CE1"/>
    <w:rsid w:val="00D65FD1"/>
    <w:rsid w:val="00D66447"/>
    <w:rsid w:val="00D66934"/>
    <w:rsid w:val="00D66F87"/>
    <w:rsid w:val="00D6798F"/>
    <w:rsid w:val="00D67A17"/>
    <w:rsid w:val="00D700AC"/>
    <w:rsid w:val="00D705AF"/>
    <w:rsid w:val="00D716AF"/>
    <w:rsid w:val="00D718CE"/>
    <w:rsid w:val="00D71A20"/>
    <w:rsid w:val="00D72303"/>
    <w:rsid w:val="00D72FEC"/>
    <w:rsid w:val="00D73B08"/>
    <w:rsid w:val="00D73B59"/>
    <w:rsid w:val="00D74D1D"/>
    <w:rsid w:val="00D74E9E"/>
    <w:rsid w:val="00D75361"/>
    <w:rsid w:val="00D755F2"/>
    <w:rsid w:val="00D75624"/>
    <w:rsid w:val="00D758D8"/>
    <w:rsid w:val="00D77B0C"/>
    <w:rsid w:val="00D803FC"/>
    <w:rsid w:val="00D80421"/>
    <w:rsid w:val="00D809AE"/>
    <w:rsid w:val="00D8165F"/>
    <w:rsid w:val="00D82539"/>
    <w:rsid w:val="00D82ACB"/>
    <w:rsid w:val="00D82E6C"/>
    <w:rsid w:val="00D83430"/>
    <w:rsid w:val="00D843F1"/>
    <w:rsid w:val="00D8447B"/>
    <w:rsid w:val="00D85B3A"/>
    <w:rsid w:val="00D86304"/>
    <w:rsid w:val="00D865CB"/>
    <w:rsid w:val="00D86C0A"/>
    <w:rsid w:val="00D86FD1"/>
    <w:rsid w:val="00D8745A"/>
    <w:rsid w:val="00D9087B"/>
    <w:rsid w:val="00D91062"/>
    <w:rsid w:val="00D910AD"/>
    <w:rsid w:val="00D914A2"/>
    <w:rsid w:val="00D928DE"/>
    <w:rsid w:val="00D92ECC"/>
    <w:rsid w:val="00D93DFA"/>
    <w:rsid w:val="00D93E36"/>
    <w:rsid w:val="00D946A5"/>
    <w:rsid w:val="00D957CD"/>
    <w:rsid w:val="00D957D8"/>
    <w:rsid w:val="00D96262"/>
    <w:rsid w:val="00D96397"/>
    <w:rsid w:val="00D97FB1"/>
    <w:rsid w:val="00DA039D"/>
    <w:rsid w:val="00DA0D17"/>
    <w:rsid w:val="00DA12B3"/>
    <w:rsid w:val="00DA2203"/>
    <w:rsid w:val="00DA3CFB"/>
    <w:rsid w:val="00DA4944"/>
    <w:rsid w:val="00DA52A7"/>
    <w:rsid w:val="00DA536A"/>
    <w:rsid w:val="00DA5ED0"/>
    <w:rsid w:val="00DA6BE8"/>
    <w:rsid w:val="00DA6F83"/>
    <w:rsid w:val="00DA76DA"/>
    <w:rsid w:val="00DA78AF"/>
    <w:rsid w:val="00DA7941"/>
    <w:rsid w:val="00DA7E8E"/>
    <w:rsid w:val="00DB15E3"/>
    <w:rsid w:val="00DB1FF5"/>
    <w:rsid w:val="00DB27C4"/>
    <w:rsid w:val="00DB4C11"/>
    <w:rsid w:val="00DB5B31"/>
    <w:rsid w:val="00DB6356"/>
    <w:rsid w:val="00DB67AC"/>
    <w:rsid w:val="00DB6E4E"/>
    <w:rsid w:val="00DB7FB7"/>
    <w:rsid w:val="00DC0051"/>
    <w:rsid w:val="00DC033E"/>
    <w:rsid w:val="00DC052D"/>
    <w:rsid w:val="00DC2885"/>
    <w:rsid w:val="00DC32B9"/>
    <w:rsid w:val="00DC378C"/>
    <w:rsid w:val="00DC3A89"/>
    <w:rsid w:val="00DC3DD1"/>
    <w:rsid w:val="00DC4162"/>
    <w:rsid w:val="00DC4840"/>
    <w:rsid w:val="00DC4CB9"/>
    <w:rsid w:val="00DC5741"/>
    <w:rsid w:val="00DD0625"/>
    <w:rsid w:val="00DD136E"/>
    <w:rsid w:val="00DD1A80"/>
    <w:rsid w:val="00DD31C3"/>
    <w:rsid w:val="00DD4648"/>
    <w:rsid w:val="00DD57C8"/>
    <w:rsid w:val="00DD5919"/>
    <w:rsid w:val="00DD5C70"/>
    <w:rsid w:val="00DD7637"/>
    <w:rsid w:val="00DD77A5"/>
    <w:rsid w:val="00DE0C5E"/>
    <w:rsid w:val="00DE4258"/>
    <w:rsid w:val="00DE479B"/>
    <w:rsid w:val="00DE58B2"/>
    <w:rsid w:val="00DE62D1"/>
    <w:rsid w:val="00DE6A7C"/>
    <w:rsid w:val="00DE6E18"/>
    <w:rsid w:val="00DE7289"/>
    <w:rsid w:val="00DE7A15"/>
    <w:rsid w:val="00DF01A5"/>
    <w:rsid w:val="00DF1551"/>
    <w:rsid w:val="00DF19F6"/>
    <w:rsid w:val="00DF2A4B"/>
    <w:rsid w:val="00DF3192"/>
    <w:rsid w:val="00DF4262"/>
    <w:rsid w:val="00DF4A9B"/>
    <w:rsid w:val="00DF53C3"/>
    <w:rsid w:val="00DF5A2C"/>
    <w:rsid w:val="00DF5E34"/>
    <w:rsid w:val="00DF6314"/>
    <w:rsid w:val="00DF6629"/>
    <w:rsid w:val="00DF724A"/>
    <w:rsid w:val="00DF78CC"/>
    <w:rsid w:val="00E00102"/>
    <w:rsid w:val="00E0040B"/>
    <w:rsid w:val="00E00893"/>
    <w:rsid w:val="00E00C4C"/>
    <w:rsid w:val="00E0129A"/>
    <w:rsid w:val="00E012D4"/>
    <w:rsid w:val="00E0133A"/>
    <w:rsid w:val="00E03E9C"/>
    <w:rsid w:val="00E044F5"/>
    <w:rsid w:val="00E05D23"/>
    <w:rsid w:val="00E05EE2"/>
    <w:rsid w:val="00E06697"/>
    <w:rsid w:val="00E06C64"/>
    <w:rsid w:val="00E103BC"/>
    <w:rsid w:val="00E10E40"/>
    <w:rsid w:val="00E117E9"/>
    <w:rsid w:val="00E1190D"/>
    <w:rsid w:val="00E11E5B"/>
    <w:rsid w:val="00E124A3"/>
    <w:rsid w:val="00E126D6"/>
    <w:rsid w:val="00E12A87"/>
    <w:rsid w:val="00E13945"/>
    <w:rsid w:val="00E14002"/>
    <w:rsid w:val="00E1418A"/>
    <w:rsid w:val="00E14DD8"/>
    <w:rsid w:val="00E200BB"/>
    <w:rsid w:val="00E207EC"/>
    <w:rsid w:val="00E209A6"/>
    <w:rsid w:val="00E2149E"/>
    <w:rsid w:val="00E22434"/>
    <w:rsid w:val="00E22575"/>
    <w:rsid w:val="00E231F0"/>
    <w:rsid w:val="00E24D10"/>
    <w:rsid w:val="00E2528C"/>
    <w:rsid w:val="00E25847"/>
    <w:rsid w:val="00E26355"/>
    <w:rsid w:val="00E275C5"/>
    <w:rsid w:val="00E301D1"/>
    <w:rsid w:val="00E30F81"/>
    <w:rsid w:val="00E315D4"/>
    <w:rsid w:val="00E31877"/>
    <w:rsid w:val="00E32609"/>
    <w:rsid w:val="00E33522"/>
    <w:rsid w:val="00E3388E"/>
    <w:rsid w:val="00E34B09"/>
    <w:rsid w:val="00E36F16"/>
    <w:rsid w:val="00E371FA"/>
    <w:rsid w:val="00E3767A"/>
    <w:rsid w:val="00E40BBD"/>
    <w:rsid w:val="00E414A1"/>
    <w:rsid w:val="00E43CD0"/>
    <w:rsid w:val="00E43FB8"/>
    <w:rsid w:val="00E43FF1"/>
    <w:rsid w:val="00E44442"/>
    <w:rsid w:val="00E4584A"/>
    <w:rsid w:val="00E45E8B"/>
    <w:rsid w:val="00E4625B"/>
    <w:rsid w:val="00E46752"/>
    <w:rsid w:val="00E46ACE"/>
    <w:rsid w:val="00E51C6D"/>
    <w:rsid w:val="00E5247A"/>
    <w:rsid w:val="00E5298A"/>
    <w:rsid w:val="00E53420"/>
    <w:rsid w:val="00E549FA"/>
    <w:rsid w:val="00E55478"/>
    <w:rsid w:val="00E55615"/>
    <w:rsid w:val="00E558A1"/>
    <w:rsid w:val="00E563E2"/>
    <w:rsid w:val="00E56AE9"/>
    <w:rsid w:val="00E56EEA"/>
    <w:rsid w:val="00E5777D"/>
    <w:rsid w:val="00E57B2B"/>
    <w:rsid w:val="00E57B9A"/>
    <w:rsid w:val="00E603C8"/>
    <w:rsid w:val="00E6062D"/>
    <w:rsid w:val="00E6067B"/>
    <w:rsid w:val="00E60DC9"/>
    <w:rsid w:val="00E61C25"/>
    <w:rsid w:val="00E61D4D"/>
    <w:rsid w:val="00E62D51"/>
    <w:rsid w:val="00E63E33"/>
    <w:rsid w:val="00E644C3"/>
    <w:rsid w:val="00E65B50"/>
    <w:rsid w:val="00E65D94"/>
    <w:rsid w:val="00E66032"/>
    <w:rsid w:val="00E67667"/>
    <w:rsid w:val="00E70B46"/>
    <w:rsid w:val="00E72016"/>
    <w:rsid w:val="00E72177"/>
    <w:rsid w:val="00E72E2B"/>
    <w:rsid w:val="00E737FA"/>
    <w:rsid w:val="00E73C90"/>
    <w:rsid w:val="00E745D6"/>
    <w:rsid w:val="00E74BB1"/>
    <w:rsid w:val="00E74C21"/>
    <w:rsid w:val="00E75CE9"/>
    <w:rsid w:val="00E761F9"/>
    <w:rsid w:val="00E76B36"/>
    <w:rsid w:val="00E76DA0"/>
    <w:rsid w:val="00E770B3"/>
    <w:rsid w:val="00E7757B"/>
    <w:rsid w:val="00E777E7"/>
    <w:rsid w:val="00E77D71"/>
    <w:rsid w:val="00E77DD2"/>
    <w:rsid w:val="00E805EF"/>
    <w:rsid w:val="00E81372"/>
    <w:rsid w:val="00E81F94"/>
    <w:rsid w:val="00E82D31"/>
    <w:rsid w:val="00E83464"/>
    <w:rsid w:val="00E83F18"/>
    <w:rsid w:val="00E83F91"/>
    <w:rsid w:val="00E842A0"/>
    <w:rsid w:val="00E8489C"/>
    <w:rsid w:val="00E85F19"/>
    <w:rsid w:val="00E872F3"/>
    <w:rsid w:val="00E87C9B"/>
    <w:rsid w:val="00E901C9"/>
    <w:rsid w:val="00E902B2"/>
    <w:rsid w:val="00E905A8"/>
    <w:rsid w:val="00E9111D"/>
    <w:rsid w:val="00E91187"/>
    <w:rsid w:val="00E91426"/>
    <w:rsid w:val="00E91818"/>
    <w:rsid w:val="00E91C93"/>
    <w:rsid w:val="00E921C6"/>
    <w:rsid w:val="00E9229F"/>
    <w:rsid w:val="00E928FF"/>
    <w:rsid w:val="00E93036"/>
    <w:rsid w:val="00E94C4A"/>
    <w:rsid w:val="00E95272"/>
    <w:rsid w:val="00E953DE"/>
    <w:rsid w:val="00E95EF4"/>
    <w:rsid w:val="00E97530"/>
    <w:rsid w:val="00E97FEE"/>
    <w:rsid w:val="00EA0A4B"/>
    <w:rsid w:val="00EA15F6"/>
    <w:rsid w:val="00EA199E"/>
    <w:rsid w:val="00EA1DEB"/>
    <w:rsid w:val="00EA25C4"/>
    <w:rsid w:val="00EA2B58"/>
    <w:rsid w:val="00EA309D"/>
    <w:rsid w:val="00EA475B"/>
    <w:rsid w:val="00EA4CC6"/>
    <w:rsid w:val="00EA5908"/>
    <w:rsid w:val="00EA5A73"/>
    <w:rsid w:val="00EA64A9"/>
    <w:rsid w:val="00EA64DD"/>
    <w:rsid w:val="00EA6E8E"/>
    <w:rsid w:val="00EA7E81"/>
    <w:rsid w:val="00EB0732"/>
    <w:rsid w:val="00EB1D96"/>
    <w:rsid w:val="00EB2283"/>
    <w:rsid w:val="00EB23FD"/>
    <w:rsid w:val="00EB3F96"/>
    <w:rsid w:val="00EB40FF"/>
    <w:rsid w:val="00EB43A8"/>
    <w:rsid w:val="00EB55C0"/>
    <w:rsid w:val="00EB57BE"/>
    <w:rsid w:val="00EB58DB"/>
    <w:rsid w:val="00EB6B10"/>
    <w:rsid w:val="00EB7538"/>
    <w:rsid w:val="00EB753B"/>
    <w:rsid w:val="00EC01C6"/>
    <w:rsid w:val="00EC0A08"/>
    <w:rsid w:val="00EC12E1"/>
    <w:rsid w:val="00EC137E"/>
    <w:rsid w:val="00EC1471"/>
    <w:rsid w:val="00EC1E98"/>
    <w:rsid w:val="00EC3121"/>
    <w:rsid w:val="00EC37A6"/>
    <w:rsid w:val="00EC39AB"/>
    <w:rsid w:val="00EC3D50"/>
    <w:rsid w:val="00EC46B2"/>
    <w:rsid w:val="00EC4D77"/>
    <w:rsid w:val="00EC679D"/>
    <w:rsid w:val="00EC722B"/>
    <w:rsid w:val="00EC75AF"/>
    <w:rsid w:val="00ED146F"/>
    <w:rsid w:val="00ED234D"/>
    <w:rsid w:val="00ED3715"/>
    <w:rsid w:val="00ED39E2"/>
    <w:rsid w:val="00ED5517"/>
    <w:rsid w:val="00ED62FA"/>
    <w:rsid w:val="00ED6805"/>
    <w:rsid w:val="00ED6EDB"/>
    <w:rsid w:val="00ED745F"/>
    <w:rsid w:val="00ED7515"/>
    <w:rsid w:val="00ED7568"/>
    <w:rsid w:val="00EE05D7"/>
    <w:rsid w:val="00EE0CD0"/>
    <w:rsid w:val="00EE125F"/>
    <w:rsid w:val="00EE19EA"/>
    <w:rsid w:val="00EE2775"/>
    <w:rsid w:val="00EE3A9F"/>
    <w:rsid w:val="00EE4377"/>
    <w:rsid w:val="00EE43EF"/>
    <w:rsid w:val="00EE4916"/>
    <w:rsid w:val="00EE49F6"/>
    <w:rsid w:val="00EE532F"/>
    <w:rsid w:val="00EE5574"/>
    <w:rsid w:val="00EF0373"/>
    <w:rsid w:val="00EF0D74"/>
    <w:rsid w:val="00EF1018"/>
    <w:rsid w:val="00EF19F5"/>
    <w:rsid w:val="00EF245E"/>
    <w:rsid w:val="00EF3373"/>
    <w:rsid w:val="00EF3D38"/>
    <w:rsid w:val="00EF4322"/>
    <w:rsid w:val="00EF4D3C"/>
    <w:rsid w:val="00EF672C"/>
    <w:rsid w:val="00EF6944"/>
    <w:rsid w:val="00EF69AE"/>
    <w:rsid w:val="00EF7CC7"/>
    <w:rsid w:val="00F003FF"/>
    <w:rsid w:val="00F00C14"/>
    <w:rsid w:val="00F01916"/>
    <w:rsid w:val="00F02613"/>
    <w:rsid w:val="00F02A9A"/>
    <w:rsid w:val="00F03204"/>
    <w:rsid w:val="00F0427D"/>
    <w:rsid w:val="00F05B02"/>
    <w:rsid w:val="00F05BAE"/>
    <w:rsid w:val="00F075BE"/>
    <w:rsid w:val="00F078F1"/>
    <w:rsid w:val="00F07A17"/>
    <w:rsid w:val="00F07E68"/>
    <w:rsid w:val="00F106D3"/>
    <w:rsid w:val="00F109CB"/>
    <w:rsid w:val="00F11273"/>
    <w:rsid w:val="00F121A0"/>
    <w:rsid w:val="00F1233E"/>
    <w:rsid w:val="00F1299A"/>
    <w:rsid w:val="00F13273"/>
    <w:rsid w:val="00F1359E"/>
    <w:rsid w:val="00F13E73"/>
    <w:rsid w:val="00F14C58"/>
    <w:rsid w:val="00F15A6A"/>
    <w:rsid w:val="00F15DD3"/>
    <w:rsid w:val="00F16105"/>
    <w:rsid w:val="00F162FA"/>
    <w:rsid w:val="00F16EAC"/>
    <w:rsid w:val="00F16F7A"/>
    <w:rsid w:val="00F17001"/>
    <w:rsid w:val="00F17B0C"/>
    <w:rsid w:val="00F20216"/>
    <w:rsid w:val="00F2044B"/>
    <w:rsid w:val="00F2046E"/>
    <w:rsid w:val="00F20528"/>
    <w:rsid w:val="00F20CD7"/>
    <w:rsid w:val="00F20F47"/>
    <w:rsid w:val="00F21155"/>
    <w:rsid w:val="00F21170"/>
    <w:rsid w:val="00F212F5"/>
    <w:rsid w:val="00F215AA"/>
    <w:rsid w:val="00F21A8D"/>
    <w:rsid w:val="00F2239D"/>
    <w:rsid w:val="00F223DC"/>
    <w:rsid w:val="00F22681"/>
    <w:rsid w:val="00F230A1"/>
    <w:rsid w:val="00F23A4A"/>
    <w:rsid w:val="00F23CA5"/>
    <w:rsid w:val="00F23D3F"/>
    <w:rsid w:val="00F24276"/>
    <w:rsid w:val="00F24914"/>
    <w:rsid w:val="00F24B3A"/>
    <w:rsid w:val="00F25557"/>
    <w:rsid w:val="00F25F7C"/>
    <w:rsid w:val="00F2676B"/>
    <w:rsid w:val="00F27091"/>
    <w:rsid w:val="00F27C86"/>
    <w:rsid w:val="00F27D87"/>
    <w:rsid w:val="00F30FD7"/>
    <w:rsid w:val="00F31360"/>
    <w:rsid w:val="00F31A4F"/>
    <w:rsid w:val="00F327E1"/>
    <w:rsid w:val="00F32842"/>
    <w:rsid w:val="00F32AA0"/>
    <w:rsid w:val="00F33241"/>
    <w:rsid w:val="00F337D4"/>
    <w:rsid w:val="00F33C1D"/>
    <w:rsid w:val="00F344A0"/>
    <w:rsid w:val="00F34D25"/>
    <w:rsid w:val="00F35D0B"/>
    <w:rsid w:val="00F35F28"/>
    <w:rsid w:val="00F37194"/>
    <w:rsid w:val="00F37238"/>
    <w:rsid w:val="00F373A8"/>
    <w:rsid w:val="00F37893"/>
    <w:rsid w:val="00F40611"/>
    <w:rsid w:val="00F40657"/>
    <w:rsid w:val="00F4178D"/>
    <w:rsid w:val="00F42E67"/>
    <w:rsid w:val="00F42F7C"/>
    <w:rsid w:val="00F43675"/>
    <w:rsid w:val="00F455A5"/>
    <w:rsid w:val="00F46055"/>
    <w:rsid w:val="00F46AD6"/>
    <w:rsid w:val="00F46F0E"/>
    <w:rsid w:val="00F50139"/>
    <w:rsid w:val="00F5061F"/>
    <w:rsid w:val="00F5107C"/>
    <w:rsid w:val="00F51D02"/>
    <w:rsid w:val="00F52403"/>
    <w:rsid w:val="00F52756"/>
    <w:rsid w:val="00F529C3"/>
    <w:rsid w:val="00F52AC7"/>
    <w:rsid w:val="00F52D67"/>
    <w:rsid w:val="00F52D7A"/>
    <w:rsid w:val="00F53BB0"/>
    <w:rsid w:val="00F54AB2"/>
    <w:rsid w:val="00F54BA0"/>
    <w:rsid w:val="00F5630D"/>
    <w:rsid w:val="00F575F1"/>
    <w:rsid w:val="00F57A9C"/>
    <w:rsid w:val="00F57E14"/>
    <w:rsid w:val="00F6026A"/>
    <w:rsid w:val="00F6036B"/>
    <w:rsid w:val="00F608D2"/>
    <w:rsid w:val="00F60A79"/>
    <w:rsid w:val="00F60A7F"/>
    <w:rsid w:val="00F61132"/>
    <w:rsid w:val="00F61510"/>
    <w:rsid w:val="00F61B4D"/>
    <w:rsid w:val="00F61C59"/>
    <w:rsid w:val="00F62227"/>
    <w:rsid w:val="00F62759"/>
    <w:rsid w:val="00F62C29"/>
    <w:rsid w:val="00F62E21"/>
    <w:rsid w:val="00F63394"/>
    <w:rsid w:val="00F63788"/>
    <w:rsid w:val="00F637BC"/>
    <w:rsid w:val="00F63FA7"/>
    <w:rsid w:val="00F64D41"/>
    <w:rsid w:val="00F6511B"/>
    <w:rsid w:val="00F65424"/>
    <w:rsid w:val="00F65482"/>
    <w:rsid w:val="00F654A6"/>
    <w:rsid w:val="00F655FC"/>
    <w:rsid w:val="00F65E70"/>
    <w:rsid w:val="00F66008"/>
    <w:rsid w:val="00F66490"/>
    <w:rsid w:val="00F709E1"/>
    <w:rsid w:val="00F722AD"/>
    <w:rsid w:val="00F723A1"/>
    <w:rsid w:val="00F74D49"/>
    <w:rsid w:val="00F7623A"/>
    <w:rsid w:val="00F765B6"/>
    <w:rsid w:val="00F7678E"/>
    <w:rsid w:val="00F770A7"/>
    <w:rsid w:val="00F77B60"/>
    <w:rsid w:val="00F80AE1"/>
    <w:rsid w:val="00F8146C"/>
    <w:rsid w:val="00F8189B"/>
    <w:rsid w:val="00F81A7B"/>
    <w:rsid w:val="00F81EFB"/>
    <w:rsid w:val="00F82071"/>
    <w:rsid w:val="00F82BF4"/>
    <w:rsid w:val="00F837E1"/>
    <w:rsid w:val="00F83A67"/>
    <w:rsid w:val="00F847A8"/>
    <w:rsid w:val="00F8503B"/>
    <w:rsid w:val="00F85407"/>
    <w:rsid w:val="00F8559F"/>
    <w:rsid w:val="00F86C33"/>
    <w:rsid w:val="00F875DD"/>
    <w:rsid w:val="00F87966"/>
    <w:rsid w:val="00F87DC4"/>
    <w:rsid w:val="00F903B1"/>
    <w:rsid w:val="00F90FF2"/>
    <w:rsid w:val="00F9150B"/>
    <w:rsid w:val="00F921BC"/>
    <w:rsid w:val="00F9427D"/>
    <w:rsid w:val="00F94285"/>
    <w:rsid w:val="00F949CE"/>
    <w:rsid w:val="00F95B9A"/>
    <w:rsid w:val="00F9677A"/>
    <w:rsid w:val="00FA045B"/>
    <w:rsid w:val="00FA0531"/>
    <w:rsid w:val="00FA0B2F"/>
    <w:rsid w:val="00FA0B47"/>
    <w:rsid w:val="00FA0BAC"/>
    <w:rsid w:val="00FA14DA"/>
    <w:rsid w:val="00FA1691"/>
    <w:rsid w:val="00FA1A25"/>
    <w:rsid w:val="00FA1EB1"/>
    <w:rsid w:val="00FA2066"/>
    <w:rsid w:val="00FA2559"/>
    <w:rsid w:val="00FA2D70"/>
    <w:rsid w:val="00FA2F0E"/>
    <w:rsid w:val="00FA3015"/>
    <w:rsid w:val="00FA3213"/>
    <w:rsid w:val="00FA33F6"/>
    <w:rsid w:val="00FA37CC"/>
    <w:rsid w:val="00FA38FD"/>
    <w:rsid w:val="00FA3940"/>
    <w:rsid w:val="00FA3E93"/>
    <w:rsid w:val="00FA3FE2"/>
    <w:rsid w:val="00FA4C58"/>
    <w:rsid w:val="00FA5133"/>
    <w:rsid w:val="00FA5810"/>
    <w:rsid w:val="00FA58B4"/>
    <w:rsid w:val="00FA66B4"/>
    <w:rsid w:val="00FA6AA9"/>
    <w:rsid w:val="00FA6FF0"/>
    <w:rsid w:val="00FA7AFF"/>
    <w:rsid w:val="00FB006A"/>
    <w:rsid w:val="00FB02B3"/>
    <w:rsid w:val="00FB097F"/>
    <w:rsid w:val="00FB0BF9"/>
    <w:rsid w:val="00FB12FF"/>
    <w:rsid w:val="00FB17A2"/>
    <w:rsid w:val="00FB1C93"/>
    <w:rsid w:val="00FB20E5"/>
    <w:rsid w:val="00FB273B"/>
    <w:rsid w:val="00FB27E2"/>
    <w:rsid w:val="00FB2F39"/>
    <w:rsid w:val="00FB30E6"/>
    <w:rsid w:val="00FB336F"/>
    <w:rsid w:val="00FB341B"/>
    <w:rsid w:val="00FB39C1"/>
    <w:rsid w:val="00FB3B76"/>
    <w:rsid w:val="00FB3DF5"/>
    <w:rsid w:val="00FB5799"/>
    <w:rsid w:val="00FB5BD6"/>
    <w:rsid w:val="00FB5FC9"/>
    <w:rsid w:val="00FB606C"/>
    <w:rsid w:val="00FB706F"/>
    <w:rsid w:val="00FC0789"/>
    <w:rsid w:val="00FC110C"/>
    <w:rsid w:val="00FC1497"/>
    <w:rsid w:val="00FC230D"/>
    <w:rsid w:val="00FC2CB6"/>
    <w:rsid w:val="00FC2DC3"/>
    <w:rsid w:val="00FC303E"/>
    <w:rsid w:val="00FC3503"/>
    <w:rsid w:val="00FC5071"/>
    <w:rsid w:val="00FC52E5"/>
    <w:rsid w:val="00FC5486"/>
    <w:rsid w:val="00FC56A2"/>
    <w:rsid w:val="00FC5EC2"/>
    <w:rsid w:val="00FC5FA2"/>
    <w:rsid w:val="00FC777D"/>
    <w:rsid w:val="00FC7A1F"/>
    <w:rsid w:val="00FD0232"/>
    <w:rsid w:val="00FD05EE"/>
    <w:rsid w:val="00FD0D8F"/>
    <w:rsid w:val="00FD0DB9"/>
    <w:rsid w:val="00FD0E95"/>
    <w:rsid w:val="00FD1020"/>
    <w:rsid w:val="00FD201D"/>
    <w:rsid w:val="00FD2162"/>
    <w:rsid w:val="00FD2223"/>
    <w:rsid w:val="00FD2832"/>
    <w:rsid w:val="00FD2BD0"/>
    <w:rsid w:val="00FD4602"/>
    <w:rsid w:val="00FD4CDC"/>
    <w:rsid w:val="00FD5649"/>
    <w:rsid w:val="00FD5C04"/>
    <w:rsid w:val="00FD6E06"/>
    <w:rsid w:val="00FD7651"/>
    <w:rsid w:val="00FE0099"/>
    <w:rsid w:val="00FE12D8"/>
    <w:rsid w:val="00FE2FF2"/>
    <w:rsid w:val="00FE4869"/>
    <w:rsid w:val="00FE5353"/>
    <w:rsid w:val="00FE6404"/>
    <w:rsid w:val="00FE672C"/>
    <w:rsid w:val="00FE6998"/>
    <w:rsid w:val="00FE6B59"/>
    <w:rsid w:val="00FE77C8"/>
    <w:rsid w:val="00FE77FA"/>
    <w:rsid w:val="00FE7BE8"/>
    <w:rsid w:val="00FF0118"/>
    <w:rsid w:val="00FF04E5"/>
    <w:rsid w:val="00FF163D"/>
    <w:rsid w:val="00FF1E14"/>
    <w:rsid w:val="00FF2D20"/>
    <w:rsid w:val="00FF5AB1"/>
    <w:rsid w:val="00FF6537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489"/>
    <w:pPr>
      <w:jc w:val="both"/>
    </w:pPr>
    <w:rPr>
      <w:sz w:val="22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EFB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97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EFB"/>
    <w:rPr>
      <w:sz w:val="22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E93036"/>
    <w:pPr>
      <w:widowControl w:val="0"/>
    </w:pPr>
    <w:rPr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3036"/>
    <w:rPr>
      <w:sz w:val="24"/>
    </w:rPr>
  </w:style>
  <w:style w:type="paragraph" w:styleId="Tekstpodstawowywcity3">
    <w:name w:val="Body Text Indent 3"/>
    <w:basedOn w:val="Normalny"/>
    <w:link w:val="Tekstpodstawowywcity3Znak"/>
    <w:rsid w:val="00E93036"/>
    <w:pPr>
      <w:ind w:left="426" w:hanging="426"/>
    </w:pPr>
    <w:rPr>
      <w:rFonts w:ascii="Arial Narrow" w:hAnsi="Arial Narrow"/>
      <w:sz w:val="24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036"/>
    <w:rPr>
      <w:rFonts w:ascii="Arial Narrow" w:hAnsi="Arial Narrow"/>
      <w:sz w:val="24"/>
    </w:rPr>
  </w:style>
  <w:style w:type="paragraph" w:customStyle="1" w:styleId="-">
    <w:name w:val="-"/>
    <w:basedOn w:val="Normalny"/>
    <w:rsid w:val="00E93036"/>
    <w:pPr>
      <w:numPr>
        <w:ilvl w:val="4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a">
    <w:name w:val="§"/>
    <w:basedOn w:val="Normalny"/>
    <w:rsid w:val="00E93036"/>
    <w:pPr>
      <w:numPr>
        <w:numId w:val="1"/>
      </w:numPr>
      <w:jc w:val="center"/>
    </w:pPr>
    <w:rPr>
      <w:rFonts w:ascii="Arial" w:hAnsi="Arial"/>
      <w:sz w:val="24"/>
      <w:lang w:val="pl-PL" w:eastAsia="pl-PL"/>
    </w:rPr>
  </w:style>
  <w:style w:type="paragraph" w:customStyle="1" w:styleId="10">
    <w:name w:val="1)"/>
    <w:basedOn w:val="Normalny"/>
    <w:rsid w:val="00E93036"/>
    <w:pPr>
      <w:numPr>
        <w:ilvl w:val="2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1">
    <w:name w:val="1."/>
    <w:basedOn w:val="Normalny"/>
    <w:rsid w:val="00E93036"/>
    <w:pPr>
      <w:numPr>
        <w:ilvl w:val="1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a0">
    <w:name w:val="a)"/>
    <w:basedOn w:val="Normalny"/>
    <w:rsid w:val="00E93036"/>
    <w:pPr>
      <w:numPr>
        <w:ilvl w:val="3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punkt">
    <w:name w:val="punkt"/>
    <w:basedOn w:val="Normalny"/>
    <w:rsid w:val="00E93036"/>
    <w:pPr>
      <w:tabs>
        <w:tab w:val="num" w:pos="360"/>
      </w:tabs>
      <w:autoSpaceDE w:val="0"/>
      <w:autoSpaceDN w:val="0"/>
      <w:ind w:left="360" w:hanging="360"/>
    </w:pPr>
    <w:rPr>
      <w:color w:val="0000FF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rsid w:val="003562E7"/>
    <w:pPr>
      <w:jc w:val="left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62E7"/>
  </w:style>
  <w:style w:type="character" w:styleId="Odwoaniedokomentarza">
    <w:name w:val="annotation reference"/>
    <w:basedOn w:val="Domylnaczcionkaakapitu"/>
    <w:uiPriority w:val="99"/>
    <w:unhideWhenUsed/>
    <w:rsid w:val="003562E7"/>
    <w:rPr>
      <w:sz w:val="16"/>
      <w:szCs w:val="16"/>
    </w:rPr>
  </w:style>
  <w:style w:type="paragraph" w:styleId="Tekstdymka">
    <w:name w:val="Balloon Text"/>
    <w:basedOn w:val="Normalny"/>
    <w:link w:val="TekstdymkaZnak"/>
    <w:rsid w:val="0035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62E7"/>
    <w:rPr>
      <w:rFonts w:ascii="Tahoma" w:hAnsi="Tahoma" w:cs="Tahoma"/>
      <w:sz w:val="16"/>
      <w:szCs w:val="16"/>
      <w:lang w:val="en-US" w:eastAsia="en-US"/>
    </w:rPr>
  </w:style>
  <w:style w:type="character" w:customStyle="1" w:styleId="sbmessagebody">
    <w:name w:val="sb_messagebody"/>
    <w:basedOn w:val="Domylnaczcionkaakapitu"/>
    <w:rsid w:val="00452CE2"/>
  </w:style>
  <w:style w:type="paragraph" w:styleId="Tytu">
    <w:name w:val="Title"/>
    <w:basedOn w:val="Normalny"/>
    <w:link w:val="TytuZnak"/>
    <w:qFormat/>
    <w:rsid w:val="00721911"/>
    <w:pPr>
      <w:jc w:val="center"/>
    </w:pPr>
    <w:rPr>
      <w:b/>
      <w:bCs/>
      <w:sz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21911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554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415D"/>
    <w:rPr>
      <w:lang w:val="en-US" w:eastAsia="en-US"/>
    </w:rPr>
  </w:style>
  <w:style w:type="character" w:styleId="Odwoanieprzypisukocowego">
    <w:name w:val="endnote reference"/>
    <w:basedOn w:val="Domylnaczcionkaakapitu"/>
    <w:rsid w:val="0055415D"/>
    <w:rPr>
      <w:vertAlign w:val="superscript"/>
    </w:rPr>
  </w:style>
  <w:style w:type="paragraph" w:customStyle="1" w:styleId="Style3">
    <w:name w:val="Style3"/>
    <w:basedOn w:val="Normalny"/>
    <w:uiPriority w:val="99"/>
    <w:rsid w:val="007D530B"/>
    <w:pPr>
      <w:widowControl w:val="0"/>
      <w:autoSpaceDE w:val="0"/>
      <w:autoSpaceDN w:val="0"/>
      <w:adjustRightInd w:val="0"/>
      <w:jc w:val="left"/>
    </w:pPr>
    <w:rPr>
      <w:sz w:val="24"/>
      <w:lang w:val="pl-PL" w:eastAsia="pl-PL"/>
    </w:rPr>
  </w:style>
  <w:style w:type="paragraph" w:customStyle="1" w:styleId="Style7">
    <w:name w:val="Style7"/>
    <w:basedOn w:val="Normalny"/>
    <w:uiPriority w:val="99"/>
    <w:rsid w:val="007D530B"/>
    <w:pPr>
      <w:widowControl w:val="0"/>
      <w:autoSpaceDE w:val="0"/>
      <w:autoSpaceDN w:val="0"/>
      <w:adjustRightInd w:val="0"/>
      <w:spacing w:line="252" w:lineRule="exact"/>
    </w:pPr>
    <w:rPr>
      <w:sz w:val="24"/>
      <w:lang w:val="pl-PL" w:eastAsia="pl-PL"/>
    </w:rPr>
  </w:style>
  <w:style w:type="paragraph" w:customStyle="1" w:styleId="Style8">
    <w:name w:val="Style8"/>
    <w:basedOn w:val="Normalny"/>
    <w:uiPriority w:val="99"/>
    <w:rsid w:val="007D530B"/>
    <w:pPr>
      <w:widowControl w:val="0"/>
      <w:autoSpaceDE w:val="0"/>
      <w:autoSpaceDN w:val="0"/>
      <w:adjustRightInd w:val="0"/>
      <w:spacing w:line="254" w:lineRule="exact"/>
      <w:ind w:hanging="221"/>
      <w:jc w:val="left"/>
    </w:pPr>
    <w:rPr>
      <w:sz w:val="24"/>
      <w:lang w:val="pl-PL" w:eastAsia="pl-PL"/>
    </w:rPr>
  </w:style>
  <w:style w:type="paragraph" w:customStyle="1" w:styleId="Style12">
    <w:name w:val="Style12"/>
    <w:basedOn w:val="Normalny"/>
    <w:uiPriority w:val="99"/>
    <w:rsid w:val="007D530B"/>
    <w:pPr>
      <w:widowControl w:val="0"/>
      <w:autoSpaceDE w:val="0"/>
      <w:autoSpaceDN w:val="0"/>
      <w:adjustRightInd w:val="0"/>
      <w:spacing w:line="374" w:lineRule="exact"/>
      <w:ind w:hanging="230"/>
      <w:jc w:val="left"/>
    </w:pPr>
    <w:rPr>
      <w:sz w:val="24"/>
      <w:lang w:val="pl-PL" w:eastAsia="pl-PL"/>
    </w:rPr>
  </w:style>
  <w:style w:type="character" w:customStyle="1" w:styleId="FontStyle18">
    <w:name w:val="Font Style18"/>
    <w:basedOn w:val="Domylnaczcionkaakapitu"/>
    <w:uiPriority w:val="99"/>
    <w:rsid w:val="007D53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D530B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04246D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4C4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08B"/>
    <w:rPr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C650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39"/>
    <w:rPr>
      <w:sz w:val="16"/>
      <w:szCs w:val="16"/>
      <w:lang w:val="en-US" w:eastAsia="en-US"/>
    </w:rPr>
  </w:style>
  <w:style w:type="character" w:styleId="Odwoanieintensywne">
    <w:name w:val="Intense Reference"/>
    <w:basedOn w:val="Domylnaczcionkaakapitu"/>
    <w:uiPriority w:val="32"/>
    <w:qFormat/>
    <w:rsid w:val="00776385"/>
    <w:rPr>
      <w:b/>
      <w:bCs/>
      <w:smallCaps/>
      <w:color w:val="C0504D"/>
      <w:spacing w:val="5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76385"/>
    <w:pPr>
      <w:jc w:val="both"/>
    </w:pPr>
    <w:rPr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776385"/>
    <w:rPr>
      <w:b/>
      <w:bCs/>
      <w:lang w:val="en-US" w:eastAsia="en-US"/>
    </w:rPr>
  </w:style>
  <w:style w:type="paragraph" w:styleId="NormalnyWeb">
    <w:name w:val="Normal (Web)"/>
    <w:basedOn w:val="Normalny"/>
    <w:rsid w:val="00910344"/>
    <w:pPr>
      <w:spacing w:before="100" w:after="119"/>
      <w:jc w:val="left"/>
    </w:pPr>
    <w:rPr>
      <w:rFonts w:ascii="Arial" w:hAnsi="Arial" w:cs="Arial"/>
      <w:kern w:val="1"/>
      <w:sz w:val="24"/>
      <w:lang w:val="pl-PL" w:eastAsia="ar-SA"/>
    </w:rPr>
  </w:style>
  <w:style w:type="paragraph" w:styleId="Poprawka">
    <w:name w:val="Revision"/>
    <w:hidden/>
    <w:uiPriority w:val="99"/>
    <w:semiHidden/>
    <w:rsid w:val="00EA6E8E"/>
    <w:rPr>
      <w:sz w:val="22"/>
      <w:szCs w:val="24"/>
      <w:lang w:val="en-US" w:eastAsia="en-US"/>
    </w:rPr>
  </w:style>
  <w:style w:type="paragraph" w:customStyle="1" w:styleId="tekststudium-tabelka">
    <w:name w:val="tekst_studium-tabelka"/>
    <w:basedOn w:val="Normalny"/>
    <w:rsid w:val="00C66E65"/>
    <w:pPr>
      <w:spacing w:after="60"/>
      <w:jc w:val="left"/>
    </w:pPr>
    <w:rPr>
      <w:color w:val="000000"/>
      <w:sz w:val="14"/>
      <w:szCs w:val="20"/>
      <w:lang w:val="pl-PL" w:eastAsia="ar-SA"/>
    </w:rPr>
  </w:style>
  <w:style w:type="character" w:styleId="HTML-staaszeroko">
    <w:name w:val="HTML Typewriter"/>
    <w:basedOn w:val="Domylnaczcionkaakapitu"/>
    <w:uiPriority w:val="99"/>
    <w:unhideWhenUsed/>
    <w:rsid w:val="008E7414"/>
    <w:rPr>
      <w:rFonts w:ascii="Courier New" w:eastAsia="Calibri" w:hAnsi="Courier New" w:cs="Courier New" w:hint="default"/>
      <w:sz w:val="20"/>
      <w:szCs w:val="20"/>
    </w:rPr>
  </w:style>
  <w:style w:type="paragraph" w:customStyle="1" w:styleId="Poziom3">
    <w:name w:val="Poziom 3"/>
    <w:basedOn w:val="Normalny"/>
    <w:rsid w:val="00E644C3"/>
    <w:pPr>
      <w:autoSpaceDE w:val="0"/>
      <w:autoSpaceDN w:val="0"/>
      <w:jc w:val="left"/>
    </w:pPr>
    <w:rPr>
      <w:sz w:val="20"/>
      <w:lang w:val="pl-PL" w:eastAsia="pl-PL"/>
    </w:rPr>
  </w:style>
  <w:style w:type="paragraph" w:customStyle="1" w:styleId="Poziom1">
    <w:name w:val="Poziom 1"/>
    <w:basedOn w:val="Normalny"/>
    <w:rsid w:val="00E644C3"/>
    <w:pPr>
      <w:autoSpaceDE w:val="0"/>
      <w:autoSpaceDN w:val="0"/>
      <w:jc w:val="left"/>
    </w:pPr>
    <w:rPr>
      <w:sz w:val="20"/>
      <w:lang w:val="pl-PL" w:eastAsia="pl-PL"/>
    </w:rPr>
  </w:style>
  <w:style w:type="paragraph" w:customStyle="1" w:styleId="Naglwekstrony">
    <w:name w:val="Naglówek strony"/>
    <w:basedOn w:val="Normalny"/>
    <w:rsid w:val="00D238DE"/>
    <w:pPr>
      <w:widowControl w:val="0"/>
      <w:tabs>
        <w:tab w:val="center" w:pos="4536"/>
        <w:tab w:val="right" w:pos="9072"/>
      </w:tabs>
      <w:spacing w:line="300" w:lineRule="atLeast"/>
    </w:pPr>
    <w:rPr>
      <w:rFonts w:ascii="Arial" w:hAnsi="Arial"/>
      <w:sz w:val="20"/>
      <w:szCs w:val="20"/>
      <w:lang w:val="pl-PL" w:eastAsia="pl-PL"/>
    </w:rPr>
  </w:style>
  <w:style w:type="paragraph" w:styleId="Lista2">
    <w:name w:val="List 2"/>
    <w:basedOn w:val="Normalny"/>
    <w:rsid w:val="00360C57"/>
    <w:pPr>
      <w:ind w:left="566" w:hanging="283"/>
      <w:jc w:val="left"/>
    </w:pPr>
    <w:rPr>
      <w:rFonts w:ascii="Arial" w:hAnsi="Arial"/>
      <w:snapToGrid w:val="0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A7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81D"/>
    <w:rPr>
      <w:sz w:val="22"/>
      <w:szCs w:val="24"/>
      <w:lang w:val="en-US" w:eastAsia="en-US"/>
    </w:rPr>
  </w:style>
  <w:style w:type="paragraph" w:styleId="Akapitzlist">
    <w:name w:val="List Paragraph"/>
    <w:aliases w:val="List Paragraph,L1,Akapit z listą5"/>
    <w:basedOn w:val="Normalny"/>
    <w:link w:val="AkapitzlistZnak"/>
    <w:uiPriority w:val="99"/>
    <w:qFormat/>
    <w:rsid w:val="00182CD7"/>
    <w:pPr>
      <w:ind w:left="708"/>
    </w:pPr>
  </w:style>
  <w:style w:type="character" w:styleId="Numerstrony">
    <w:name w:val="page number"/>
    <w:basedOn w:val="Domylnaczcionkaakapitu"/>
    <w:rsid w:val="00297CD5"/>
  </w:style>
  <w:style w:type="paragraph" w:styleId="Plandokumentu">
    <w:name w:val="Document Map"/>
    <w:basedOn w:val="Normalny"/>
    <w:link w:val="PlandokumentuZnak"/>
    <w:rsid w:val="007F56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F5612"/>
    <w:rPr>
      <w:rFonts w:ascii="Tahoma" w:hAnsi="Tahoma" w:cs="Tahoma"/>
      <w:sz w:val="16"/>
      <w:szCs w:val="16"/>
      <w:lang w:val="en-US" w:eastAsia="en-US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99"/>
    <w:qFormat/>
    <w:locked/>
    <w:rsid w:val="007461FC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012">
              <w:marLeft w:val="0"/>
              <w:marRight w:val="0"/>
              <w:marTop w:val="0"/>
              <w:marBottom w:val="0"/>
              <w:divBdr>
                <w:top w:val="single" w:sz="2" w:space="0" w:color="E8E8E8"/>
                <w:left w:val="single" w:sz="4" w:space="6" w:color="E8E8E8"/>
                <w:bottom w:val="single" w:sz="2" w:space="0" w:color="E8E8E8"/>
                <w:right w:val="single" w:sz="4" w:space="6" w:color="E8E8E8"/>
              </w:divBdr>
              <w:divsChild>
                <w:div w:id="2004892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45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4285-78BE-4B89-AFC8-7C0B766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3233</Words>
  <Characters>19402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..........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miejscowego planu zagospodarowania przestrzennego .......... (ustalenia standardu uchwały miejscowego planu zagospodarowania przestrzennego)</dc:subject>
  <dc:creator>gmaszka;jdrynkorn</dc:creator>
  <cp:lastModifiedBy>Jagoda Drynkorn</cp:lastModifiedBy>
  <cp:revision>3</cp:revision>
  <cp:lastPrinted>2016-11-03T09:26:00Z</cp:lastPrinted>
  <dcterms:created xsi:type="dcterms:W3CDTF">2017-11-16T09:20:00Z</dcterms:created>
  <dcterms:modified xsi:type="dcterms:W3CDTF">2017-11-16T10:07:00Z</dcterms:modified>
  <cp:category>Akt prawny</cp:category>
</cp:coreProperties>
</file>